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1D0F" w:rsidRPr="00E16C86" w:rsidRDefault="00F626C2" w:rsidP="00F626C2">
      <w:pPr>
        <w:snapToGrid w:val="0"/>
        <w:jc w:val="center"/>
        <w:rPr>
          <w:b/>
          <w:sz w:val="28"/>
          <w:szCs w:val="28"/>
          <w:lang w:val="ru-RU"/>
        </w:rPr>
      </w:pPr>
      <w:r w:rsidRPr="00E16C86">
        <w:rPr>
          <w:b/>
          <w:sz w:val="28"/>
          <w:szCs w:val="28"/>
          <w:lang w:val="ru-RU"/>
        </w:rPr>
        <w:t>МОСКОВСКИЙ ГОСУДАРСТВЕННЫЙ УНИВЕРСИ</w:t>
      </w:r>
      <w:r w:rsidR="00B46EE1" w:rsidRPr="00E16C86">
        <w:rPr>
          <w:b/>
          <w:sz w:val="28"/>
          <w:szCs w:val="28"/>
          <w:lang w:val="ru-RU"/>
        </w:rPr>
        <w:t xml:space="preserve">ТЕТ </w:t>
      </w:r>
    </w:p>
    <w:p w:rsidR="00971D4E" w:rsidRPr="00E16C86" w:rsidRDefault="00F626C2" w:rsidP="00F626C2">
      <w:pPr>
        <w:snapToGrid w:val="0"/>
        <w:jc w:val="center"/>
        <w:rPr>
          <w:b/>
          <w:sz w:val="32"/>
          <w:szCs w:val="32"/>
          <w:lang w:val="ru-RU"/>
        </w:rPr>
      </w:pPr>
      <w:r w:rsidRPr="00E16C86">
        <w:rPr>
          <w:b/>
          <w:sz w:val="28"/>
          <w:szCs w:val="28"/>
          <w:lang w:val="ru-RU"/>
        </w:rPr>
        <w:t>ИМЕНИ М.В.</w:t>
      </w:r>
      <w:r w:rsidR="00B0407F" w:rsidRPr="00E16C86">
        <w:rPr>
          <w:b/>
          <w:sz w:val="28"/>
          <w:szCs w:val="28"/>
          <w:lang w:val="ru-RU"/>
        </w:rPr>
        <w:t xml:space="preserve"> </w:t>
      </w:r>
      <w:r w:rsidRPr="00E16C86">
        <w:rPr>
          <w:b/>
          <w:sz w:val="28"/>
          <w:szCs w:val="28"/>
          <w:lang w:val="ru-RU"/>
        </w:rPr>
        <w:t>ЛОМОНОСОВА</w:t>
      </w:r>
    </w:p>
    <w:p w:rsidR="00F626C2" w:rsidRPr="00E16C86" w:rsidRDefault="005B19A7" w:rsidP="00F626C2">
      <w:pPr>
        <w:snapToGrid w:val="0"/>
        <w:jc w:val="center"/>
        <w:rPr>
          <w:b/>
          <w:sz w:val="32"/>
          <w:szCs w:val="32"/>
          <w:lang w:val="ru-RU"/>
        </w:rPr>
      </w:pPr>
      <w:r w:rsidRPr="005B19A7">
        <w:rPr>
          <w:b/>
          <w:sz w:val="32"/>
          <w:szCs w:val="32"/>
          <w:lang w:val="ru-RU"/>
        </w:rPr>
        <w:pict>
          <v:rect id="_x0000_i1025" style="width:0;height:1.5pt" o:hralign="center" o:hrstd="t" o:hr="t" fillcolor="#a0a0a0" stroked="f"/>
        </w:pict>
      </w:r>
    </w:p>
    <w:p w:rsidR="00F626C2" w:rsidRPr="00E16C86" w:rsidRDefault="00F626C2" w:rsidP="00F626C2">
      <w:pPr>
        <w:snapToGrid w:val="0"/>
        <w:jc w:val="center"/>
        <w:rPr>
          <w:b/>
          <w:sz w:val="28"/>
          <w:szCs w:val="28"/>
          <w:lang w:val="ru-RU"/>
        </w:rPr>
      </w:pPr>
      <w:r w:rsidRPr="00E16C86">
        <w:rPr>
          <w:b/>
          <w:sz w:val="28"/>
          <w:szCs w:val="28"/>
          <w:lang w:val="ru-RU"/>
        </w:rPr>
        <w:t>ЭКОНОМИЧЕСКИЙ ФАКУЛЬТЕТ</w:t>
      </w:r>
    </w:p>
    <w:p w:rsidR="00AD6821" w:rsidRPr="00E16C86" w:rsidRDefault="00AD6821">
      <w:pPr>
        <w:rPr>
          <w:sz w:val="28"/>
          <w:szCs w:val="28"/>
          <w:lang w:val="ru-RU"/>
        </w:rPr>
      </w:pPr>
    </w:p>
    <w:p w:rsidR="00F91D0F" w:rsidRPr="00E16C86" w:rsidRDefault="00F91D0F" w:rsidP="0096561A">
      <w:pPr>
        <w:spacing w:line="360" w:lineRule="auto"/>
        <w:ind w:left="5040"/>
        <w:jc w:val="center"/>
        <w:rPr>
          <w:sz w:val="28"/>
          <w:szCs w:val="28"/>
          <w:lang w:val="ru-RU"/>
        </w:rPr>
      </w:pPr>
    </w:p>
    <w:p w:rsidR="00F91D0F" w:rsidRPr="00E16C86" w:rsidRDefault="00F91D0F" w:rsidP="0096561A">
      <w:pPr>
        <w:spacing w:line="360" w:lineRule="auto"/>
        <w:ind w:left="5040"/>
        <w:jc w:val="center"/>
        <w:rPr>
          <w:sz w:val="28"/>
          <w:szCs w:val="28"/>
          <w:lang w:val="ru-RU"/>
        </w:rPr>
      </w:pPr>
    </w:p>
    <w:p w:rsidR="00971D4E" w:rsidRPr="00E16C86" w:rsidRDefault="00971D4E" w:rsidP="0096561A">
      <w:pPr>
        <w:spacing w:line="360" w:lineRule="auto"/>
        <w:ind w:left="5040"/>
        <w:jc w:val="center"/>
        <w:rPr>
          <w:sz w:val="28"/>
          <w:szCs w:val="28"/>
          <w:lang w:val="ru-RU"/>
        </w:rPr>
      </w:pPr>
    </w:p>
    <w:p w:rsidR="00AD6821" w:rsidRPr="00E16C86" w:rsidRDefault="008E1C40" w:rsidP="0096561A">
      <w:pPr>
        <w:spacing w:line="360" w:lineRule="auto"/>
        <w:ind w:left="5040"/>
        <w:jc w:val="center"/>
        <w:rPr>
          <w:sz w:val="28"/>
          <w:szCs w:val="28"/>
          <w:lang w:val="ru-RU"/>
        </w:rPr>
      </w:pPr>
      <w:r w:rsidRPr="00E16C86">
        <w:rPr>
          <w:sz w:val="28"/>
          <w:szCs w:val="28"/>
          <w:lang w:val="ru-RU"/>
        </w:rPr>
        <w:t>«</w:t>
      </w:r>
      <w:r w:rsidR="00AD6821" w:rsidRPr="00E16C86">
        <w:rPr>
          <w:sz w:val="28"/>
          <w:szCs w:val="28"/>
          <w:lang w:val="ru-RU"/>
        </w:rPr>
        <w:t>УТВЕРЖД</w:t>
      </w:r>
      <w:r w:rsidRPr="00E16C86">
        <w:rPr>
          <w:sz w:val="28"/>
          <w:szCs w:val="28"/>
          <w:lang w:val="ru-RU"/>
        </w:rPr>
        <w:t>АЮ»</w:t>
      </w:r>
    </w:p>
    <w:tbl>
      <w:tblPr>
        <w:tblW w:w="5066" w:type="dxa"/>
        <w:jc w:val="right"/>
        <w:tblLayout w:type="fixed"/>
        <w:tblLook w:val="01E0"/>
      </w:tblPr>
      <w:tblGrid>
        <w:gridCol w:w="5066"/>
      </w:tblGrid>
      <w:tr w:rsidR="002539A5" w:rsidRPr="00E16C86">
        <w:trPr>
          <w:jc w:val="right"/>
        </w:trPr>
        <w:tc>
          <w:tcPr>
            <w:tcW w:w="5066" w:type="dxa"/>
          </w:tcPr>
          <w:p w:rsidR="002539A5" w:rsidRPr="00E16C86" w:rsidRDefault="002539A5" w:rsidP="002539A5">
            <w:pPr>
              <w:suppressAutoHyphens w:val="0"/>
              <w:jc w:val="center"/>
              <w:rPr>
                <w:lang w:val="ru-RU" w:eastAsia="ru-RU"/>
              </w:rPr>
            </w:pPr>
            <w:r w:rsidRPr="00E16C86">
              <w:rPr>
                <w:lang w:val="ru-RU" w:eastAsia="ru-RU"/>
              </w:rPr>
              <w:t>Декан экономического факультета</w:t>
            </w:r>
          </w:p>
        </w:tc>
      </w:tr>
      <w:tr w:rsidR="002539A5" w:rsidRPr="00E16C86">
        <w:trPr>
          <w:trHeight w:val="667"/>
          <w:jc w:val="right"/>
        </w:trPr>
        <w:tc>
          <w:tcPr>
            <w:tcW w:w="5066" w:type="dxa"/>
          </w:tcPr>
          <w:p w:rsidR="002539A5" w:rsidRPr="00E16C86" w:rsidRDefault="002539A5" w:rsidP="002539A5">
            <w:pPr>
              <w:suppressAutoHyphens w:val="0"/>
              <w:jc w:val="right"/>
              <w:rPr>
                <w:lang w:val="ru-RU" w:eastAsia="ru-RU"/>
              </w:rPr>
            </w:pPr>
          </w:p>
          <w:p w:rsidR="002539A5" w:rsidRPr="00E16C86" w:rsidRDefault="002539A5" w:rsidP="002539A5">
            <w:pPr>
              <w:suppressAutoHyphens w:val="0"/>
              <w:jc w:val="right"/>
              <w:rPr>
                <w:lang w:val="ru-RU" w:eastAsia="ru-RU"/>
              </w:rPr>
            </w:pPr>
            <w:r w:rsidRPr="00E16C86">
              <w:rPr>
                <w:lang w:val="ru-RU" w:eastAsia="ru-RU"/>
              </w:rPr>
              <w:t>______________________/</w:t>
            </w:r>
            <w:r w:rsidR="008E1C40" w:rsidRPr="00E16C86">
              <w:rPr>
                <w:lang w:val="ru-RU" w:eastAsia="ru-RU"/>
              </w:rPr>
              <w:t xml:space="preserve"> проф. </w:t>
            </w:r>
            <w:r w:rsidRPr="00E16C86">
              <w:rPr>
                <w:lang w:val="ru-RU" w:eastAsia="ru-RU"/>
              </w:rPr>
              <w:t xml:space="preserve">А.А. </w:t>
            </w:r>
            <w:proofErr w:type="spellStart"/>
            <w:r w:rsidRPr="00E16C86">
              <w:rPr>
                <w:lang w:val="ru-RU" w:eastAsia="ru-RU"/>
              </w:rPr>
              <w:t>Аузан</w:t>
            </w:r>
            <w:proofErr w:type="spellEnd"/>
            <w:r w:rsidRPr="00E16C86">
              <w:rPr>
                <w:lang w:val="ru-RU" w:eastAsia="ru-RU"/>
              </w:rPr>
              <w:t>/</w:t>
            </w:r>
          </w:p>
        </w:tc>
      </w:tr>
    </w:tbl>
    <w:p w:rsidR="00AD6821" w:rsidRPr="00E16C86" w:rsidRDefault="00AD6821" w:rsidP="008E1C40">
      <w:pPr>
        <w:ind w:left="5760" w:firstLine="720"/>
        <w:rPr>
          <w:b/>
          <w:sz w:val="20"/>
          <w:szCs w:val="20"/>
          <w:lang w:val="ru-RU"/>
        </w:rPr>
      </w:pPr>
      <w:r w:rsidRPr="00E16C86">
        <w:rPr>
          <w:b/>
          <w:sz w:val="20"/>
          <w:szCs w:val="20"/>
          <w:lang w:val="ru-RU"/>
        </w:rPr>
        <w:t>(подпись)</w:t>
      </w:r>
    </w:p>
    <w:p w:rsidR="008E1C40" w:rsidRPr="00E16C86" w:rsidRDefault="008E1C40" w:rsidP="008E1C40">
      <w:pPr>
        <w:ind w:left="5760" w:firstLine="720"/>
        <w:rPr>
          <w:b/>
          <w:sz w:val="20"/>
          <w:szCs w:val="20"/>
          <w:lang w:val="ru-RU"/>
        </w:rPr>
      </w:pPr>
    </w:p>
    <w:p w:rsidR="00AD6821" w:rsidRPr="00E16C86" w:rsidRDefault="00AD6821" w:rsidP="0096561A">
      <w:pPr>
        <w:ind w:left="5040"/>
        <w:jc w:val="center"/>
        <w:rPr>
          <w:lang w:val="ru-RU"/>
        </w:rPr>
      </w:pPr>
      <w:r w:rsidRPr="00E16C86">
        <w:rPr>
          <w:b/>
          <w:lang w:val="ru-RU"/>
        </w:rPr>
        <w:t>«_____»______________201</w:t>
      </w:r>
      <w:r w:rsidR="006A6D58" w:rsidRPr="00E16C86">
        <w:rPr>
          <w:b/>
          <w:lang w:val="ru-RU"/>
        </w:rPr>
        <w:t>9</w:t>
      </w:r>
      <w:r w:rsidR="00F91D0F" w:rsidRPr="00E16C86">
        <w:rPr>
          <w:b/>
          <w:lang w:val="ru-RU"/>
        </w:rPr>
        <w:t xml:space="preserve"> </w:t>
      </w:r>
      <w:r w:rsidRPr="00E16C86">
        <w:rPr>
          <w:b/>
          <w:lang w:val="ru-RU"/>
        </w:rPr>
        <w:t>г</w:t>
      </w:r>
      <w:r w:rsidRPr="00E16C86">
        <w:rPr>
          <w:lang w:val="ru-RU"/>
        </w:rPr>
        <w:t>.</w:t>
      </w:r>
    </w:p>
    <w:p w:rsidR="00AD6821" w:rsidRPr="00E16C86" w:rsidRDefault="00AD6821" w:rsidP="0096561A">
      <w:pPr>
        <w:jc w:val="center"/>
        <w:rPr>
          <w:b/>
          <w:sz w:val="20"/>
          <w:szCs w:val="20"/>
          <w:lang w:val="ru-RU"/>
        </w:rPr>
      </w:pPr>
    </w:p>
    <w:p w:rsidR="00AD6821" w:rsidRPr="00E16C86" w:rsidRDefault="00AD6821">
      <w:pPr>
        <w:rPr>
          <w:sz w:val="20"/>
          <w:szCs w:val="20"/>
          <w:lang w:val="ru-RU"/>
        </w:rPr>
      </w:pPr>
    </w:p>
    <w:p w:rsidR="00AD6821" w:rsidRPr="00E16C86" w:rsidRDefault="00AD6821">
      <w:pPr>
        <w:jc w:val="center"/>
        <w:rPr>
          <w:sz w:val="20"/>
          <w:szCs w:val="20"/>
          <w:lang w:val="ru-RU"/>
        </w:rPr>
      </w:pPr>
    </w:p>
    <w:p w:rsidR="00F91D0F" w:rsidRPr="00E16C86" w:rsidRDefault="00F91D0F">
      <w:pPr>
        <w:jc w:val="center"/>
        <w:rPr>
          <w:b/>
          <w:sz w:val="28"/>
          <w:szCs w:val="28"/>
          <w:lang w:val="ru-RU"/>
        </w:rPr>
      </w:pPr>
    </w:p>
    <w:p w:rsidR="00AD6821" w:rsidRPr="00E16C86" w:rsidRDefault="008E1C40">
      <w:pPr>
        <w:jc w:val="center"/>
        <w:rPr>
          <w:b/>
          <w:sz w:val="28"/>
          <w:szCs w:val="28"/>
          <w:lang w:val="ru-RU"/>
        </w:rPr>
      </w:pPr>
      <w:r w:rsidRPr="00E16C86">
        <w:rPr>
          <w:b/>
          <w:sz w:val="28"/>
          <w:szCs w:val="28"/>
          <w:lang w:val="ru-RU"/>
        </w:rPr>
        <w:t xml:space="preserve">РАБОЧАЯ </w:t>
      </w:r>
      <w:r w:rsidR="00F91D0F" w:rsidRPr="00E16C86">
        <w:rPr>
          <w:b/>
          <w:sz w:val="28"/>
          <w:szCs w:val="28"/>
          <w:lang w:val="ru-RU"/>
        </w:rPr>
        <w:t>ПРОГРАММА ДИСЦИПЛИНЫ</w:t>
      </w:r>
    </w:p>
    <w:p w:rsidR="00AD6821" w:rsidRPr="00E16C86" w:rsidRDefault="00AD6821">
      <w:pPr>
        <w:jc w:val="center"/>
        <w:rPr>
          <w:sz w:val="20"/>
          <w:szCs w:val="28"/>
          <w:lang w:val="ru-RU"/>
        </w:rPr>
      </w:pPr>
    </w:p>
    <w:p w:rsidR="00AD6821" w:rsidRPr="00E16C86" w:rsidRDefault="00AD6821">
      <w:pPr>
        <w:jc w:val="center"/>
        <w:rPr>
          <w:b/>
          <w:sz w:val="28"/>
          <w:szCs w:val="28"/>
          <w:lang w:val="ru-RU"/>
        </w:rPr>
      </w:pPr>
      <w:r w:rsidRPr="00E16C86">
        <w:rPr>
          <w:b/>
          <w:sz w:val="28"/>
          <w:szCs w:val="28"/>
          <w:lang w:val="ru-RU"/>
        </w:rPr>
        <w:t>«</w:t>
      </w:r>
      <w:r w:rsidR="00EF5FE5" w:rsidRPr="00E16C86">
        <w:rPr>
          <w:b/>
          <w:caps/>
          <w:sz w:val="28"/>
          <w:szCs w:val="28"/>
          <w:lang w:val="ru-RU"/>
        </w:rPr>
        <w:t>финансовая инфраструктура бизнеса</w:t>
      </w:r>
      <w:r w:rsidRPr="00E16C86">
        <w:rPr>
          <w:b/>
          <w:sz w:val="28"/>
          <w:szCs w:val="28"/>
          <w:lang w:val="ru-RU"/>
        </w:rPr>
        <w:t>»</w:t>
      </w:r>
    </w:p>
    <w:p w:rsidR="00AD6821" w:rsidRPr="00E16C86" w:rsidRDefault="00AD6821">
      <w:pPr>
        <w:jc w:val="center"/>
        <w:rPr>
          <w:sz w:val="20"/>
          <w:szCs w:val="28"/>
          <w:lang w:val="ru-RU"/>
        </w:rPr>
      </w:pPr>
    </w:p>
    <w:p w:rsidR="00F91D0F" w:rsidRPr="00E16C86" w:rsidRDefault="00F91D0F" w:rsidP="00F91D0F">
      <w:pPr>
        <w:keepNext/>
        <w:rPr>
          <w:b/>
          <w:sz w:val="26"/>
          <w:szCs w:val="20"/>
          <w:lang w:val="ru-RU"/>
        </w:rPr>
      </w:pPr>
    </w:p>
    <w:p w:rsidR="00F91D0F" w:rsidRPr="00E16C86" w:rsidRDefault="00F91D0F" w:rsidP="00F91D0F">
      <w:pPr>
        <w:suppressAutoHyphens w:val="0"/>
        <w:rPr>
          <w:i/>
          <w:iCs/>
          <w:sz w:val="28"/>
          <w:szCs w:val="28"/>
          <w:lang w:val="ru-RU" w:eastAsia="ru-RU"/>
        </w:rPr>
      </w:pPr>
    </w:p>
    <w:p w:rsidR="00F91D0F" w:rsidRPr="00E16C86" w:rsidRDefault="00F91D0F" w:rsidP="00F91D0F">
      <w:pPr>
        <w:suppressAutoHyphens w:val="0"/>
        <w:spacing w:line="360" w:lineRule="auto"/>
        <w:rPr>
          <w:i/>
          <w:iCs/>
          <w:sz w:val="28"/>
          <w:szCs w:val="28"/>
          <w:lang w:val="ru-RU" w:eastAsia="ru-RU"/>
        </w:rPr>
      </w:pPr>
    </w:p>
    <w:p w:rsidR="00AD6821" w:rsidRPr="00E16C86" w:rsidRDefault="00AD6821">
      <w:pPr>
        <w:rPr>
          <w:sz w:val="20"/>
          <w:szCs w:val="28"/>
          <w:lang w:val="ru-RU"/>
        </w:rPr>
      </w:pPr>
    </w:p>
    <w:p w:rsidR="004142EB" w:rsidRPr="00E16C86" w:rsidRDefault="004142EB">
      <w:pPr>
        <w:rPr>
          <w:sz w:val="20"/>
          <w:szCs w:val="28"/>
          <w:lang w:val="ru-RU"/>
        </w:rPr>
      </w:pPr>
    </w:p>
    <w:p w:rsidR="004142EB" w:rsidRPr="00E16C86" w:rsidRDefault="004142EB">
      <w:pPr>
        <w:rPr>
          <w:sz w:val="20"/>
          <w:szCs w:val="28"/>
          <w:lang w:val="ru-RU"/>
        </w:rPr>
      </w:pPr>
    </w:p>
    <w:p w:rsidR="0096561A" w:rsidRPr="00E16C86" w:rsidRDefault="0096561A">
      <w:pPr>
        <w:rPr>
          <w:sz w:val="20"/>
          <w:szCs w:val="28"/>
          <w:lang w:val="ru-RU"/>
        </w:rPr>
      </w:pPr>
    </w:p>
    <w:p w:rsidR="00B46EE1" w:rsidRPr="00E16C86" w:rsidRDefault="00B46EE1" w:rsidP="00F91D0F">
      <w:pPr>
        <w:pStyle w:val="a6"/>
        <w:rPr>
          <w:rFonts w:ascii="Times New Roman" w:hAnsi="Times New Roman"/>
          <w:b/>
          <w:sz w:val="26"/>
          <w:szCs w:val="26"/>
        </w:rPr>
      </w:pPr>
    </w:p>
    <w:p w:rsidR="00B46EE1" w:rsidRPr="00E16C86" w:rsidRDefault="00B46EE1">
      <w:pPr>
        <w:pStyle w:val="a6"/>
        <w:jc w:val="center"/>
        <w:rPr>
          <w:rFonts w:ascii="Times New Roman" w:hAnsi="Times New Roman"/>
          <w:b/>
          <w:sz w:val="26"/>
          <w:szCs w:val="26"/>
        </w:rPr>
      </w:pPr>
    </w:p>
    <w:p w:rsidR="00B46EE1" w:rsidRPr="00E16C86" w:rsidRDefault="00B46EE1">
      <w:pPr>
        <w:pStyle w:val="a6"/>
        <w:jc w:val="center"/>
        <w:rPr>
          <w:rFonts w:ascii="Times New Roman" w:hAnsi="Times New Roman"/>
          <w:b/>
          <w:sz w:val="26"/>
          <w:szCs w:val="26"/>
        </w:rPr>
      </w:pPr>
    </w:p>
    <w:p w:rsidR="00B46EE1" w:rsidRPr="00E16C86" w:rsidRDefault="00B46EE1">
      <w:pPr>
        <w:pStyle w:val="a6"/>
        <w:jc w:val="center"/>
        <w:rPr>
          <w:rFonts w:ascii="Times New Roman" w:hAnsi="Times New Roman"/>
          <w:b/>
          <w:sz w:val="26"/>
          <w:szCs w:val="26"/>
        </w:rPr>
      </w:pPr>
    </w:p>
    <w:p w:rsidR="00BE2FD5" w:rsidRPr="00E16C86" w:rsidRDefault="00BE2FD5">
      <w:pPr>
        <w:pStyle w:val="a6"/>
        <w:jc w:val="center"/>
        <w:rPr>
          <w:rFonts w:ascii="Times New Roman" w:hAnsi="Times New Roman"/>
          <w:b/>
          <w:sz w:val="26"/>
          <w:szCs w:val="26"/>
        </w:rPr>
      </w:pPr>
    </w:p>
    <w:p w:rsidR="00BE2FD5" w:rsidRPr="00E16C86" w:rsidRDefault="00BE2FD5">
      <w:pPr>
        <w:pStyle w:val="a6"/>
        <w:jc w:val="center"/>
        <w:rPr>
          <w:rFonts w:ascii="Times New Roman" w:hAnsi="Times New Roman"/>
          <w:b/>
          <w:sz w:val="26"/>
          <w:szCs w:val="26"/>
        </w:rPr>
      </w:pPr>
    </w:p>
    <w:p w:rsidR="00BE2FD5" w:rsidRPr="00E16C86" w:rsidRDefault="00BE2FD5">
      <w:pPr>
        <w:pStyle w:val="a6"/>
        <w:jc w:val="center"/>
        <w:rPr>
          <w:rFonts w:ascii="Times New Roman" w:hAnsi="Times New Roman"/>
          <w:b/>
          <w:sz w:val="26"/>
          <w:szCs w:val="26"/>
        </w:rPr>
      </w:pPr>
    </w:p>
    <w:p w:rsidR="00BE2FD5" w:rsidRPr="00E16C86" w:rsidRDefault="00BE2FD5">
      <w:pPr>
        <w:pStyle w:val="a6"/>
        <w:jc w:val="center"/>
        <w:rPr>
          <w:rFonts w:ascii="Times New Roman" w:hAnsi="Times New Roman"/>
          <w:b/>
          <w:sz w:val="26"/>
          <w:szCs w:val="26"/>
        </w:rPr>
      </w:pPr>
    </w:p>
    <w:p w:rsidR="00B46EE1" w:rsidRPr="00E16C86" w:rsidRDefault="00B46EE1">
      <w:pPr>
        <w:pStyle w:val="a6"/>
        <w:jc w:val="center"/>
        <w:rPr>
          <w:rFonts w:ascii="Times New Roman" w:hAnsi="Times New Roman"/>
          <w:b/>
          <w:sz w:val="26"/>
          <w:szCs w:val="26"/>
        </w:rPr>
      </w:pPr>
    </w:p>
    <w:p w:rsidR="00BE2FD5" w:rsidRPr="00E16C86" w:rsidRDefault="00BE2FD5">
      <w:pPr>
        <w:pStyle w:val="a6"/>
        <w:jc w:val="center"/>
        <w:rPr>
          <w:rFonts w:ascii="Times New Roman" w:hAnsi="Times New Roman"/>
          <w:b/>
          <w:sz w:val="26"/>
          <w:szCs w:val="26"/>
        </w:rPr>
      </w:pPr>
    </w:p>
    <w:p w:rsidR="00BE2FD5" w:rsidRPr="00E16C86" w:rsidRDefault="00BE2FD5">
      <w:pPr>
        <w:pStyle w:val="a6"/>
        <w:jc w:val="center"/>
        <w:rPr>
          <w:rFonts w:ascii="Times New Roman" w:hAnsi="Times New Roman"/>
          <w:b/>
          <w:sz w:val="26"/>
          <w:szCs w:val="26"/>
        </w:rPr>
      </w:pPr>
    </w:p>
    <w:p w:rsidR="00BE2FD5" w:rsidRPr="00E16C86" w:rsidRDefault="00BE2FD5">
      <w:pPr>
        <w:pStyle w:val="a6"/>
        <w:jc w:val="center"/>
        <w:rPr>
          <w:rFonts w:ascii="Times New Roman" w:hAnsi="Times New Roman"/>
          <w:b/>
          <w:sz w:val="26"/>
          <w:szCs w:val="26"/>
        </w:rPr>
      </w:pPr>
    </w:p>
    <w:p w:rsidR="00B0407F" w:rsidRPr="00E16C86" w:rsidRDefault="00B0407F">
      <w:pPr>
        <w:pStyle w:val="a6"/>
        <w:jc w:val="center"/>
        <w:rPr>
          <w:rFonts w:ascii="Times New Roman" w:hAnsi="Times New Roman"/>
          <w:b/>
          <w:sz w:val="26"/>
          <w:szCs w:val="26"/>
        </w:rPr>
      </w:pPr>
    </w:p>
    <w:p w:rsidR="00B46EE1" w:rsidRPr="00E16C86" w:rsidRDefault="00B46EE1">
      <w:pPr>
        <w:pStyle w:val="a6"/>
        <w:jc w:val="center"/>
        <w:rPr>
          <w:rFonts w:ascii="Times New Roman" w:hAnsi="Times New Roman"/>
          <w:b/>
          <w:sz w:val="26"/>
          <w:szCs w:val="26"/>
        </w:rPr>
      </w:pPr>
    </w:p>
    <w:p w:rsidR="00B0407F" w:rsidRPr="00E16C86" w:rsidRDefault="00B0407F">
      <w:pPr>
        <w:pStyle w:val="a6"/>
        <w:jc w:val="center"/>
        <w:rPr>
          <w:rFonts w:ascii="Times New Roman" w:hAnsi="Times New Roman"/>
          <w:b/>
          <w:sz w:val="26"/>
          <w:szCs w:val="26"/>
        </w:rPr>
      </w:pPr>
    </w:p>
    <w:p w:rsidR="00B46EE1" w:rsidRPr="00E16C86" w:rsidRDefault="00B46EE1">
      <w:pPr>
        <w:pStyle w:val="a6"/>
        <w:jc w:val="center"/>
        <w:rPr>
          <w:rFonts w:ascii="Times New Roman" w:hAnsi="Times New Roman"/>
          <w:b/>
          <w:sz w:val="26"/>
          <w:szCs w:val="26"/>
        </w:rPr>
      </w:pPr>
    </w:p>
    <w:p w:rsidR="00C1011E" w:rsidRPr="00E16C86" w:rsidRDefault="00AD6821" w:rsidP="00E63F7F">
      <w:pPr>
        <w:pStyle w:val="a6"/>
        <w:jc w:val="center"/>
        <w:rPr>
          <w:rFonts w:ascii="Times New Roman" w:hAnsi="Times New Roman"/>
          <w:b/>
          <w:sz w:val="26"/>
          <w:szCs w:val="26"/>
        </w:rPr>
        <w:sectPr w:rsidR="00C1011E" w:rsidRPr="00E16C86" w:rsidSect="00B0407F">
          <w:footerReference w:type="default" r:id="rId8"/>
          <w:footnotePr>
            <w:pos w:val="beneathText"/>
          </w:footnotePr>
          <w:pgSz w:w="11905" w:h="16837"/>
          <w:pgMar w:top="851" w:right="851" w:bottom="851" w:left="1134" w:header="0" w:footer="0" w:gutter="0"/>
          <w:cols w:space="720"/>
          <w:titlePg/>
          <w:docGrid w:linePitch="360"/>
        </w:sectPr>
      </w:pPr>
      <w:r w:rsidRPr="00E16C86">
        <w:rPr>
          <w:rFonts w:ascii="Times New Roman" w:hAnsi="Times New Roman"/>
          <w:b/>
          <w:sz w:val="26"/>
          <w:szCs w:val="26"/>
        </w:rPr>
        <w:t>Москва, 201</w:t>
      </w:r>
      <w:r w:rsidR="006A6D58" w:rsidRPr="00E16C86">
        <w:rPr>
          <w:rFonts w:ascii="Times New Roman" w:hAnsi="Times New Roman"/>
          <w:b/>
          <w:sz w:val="26"/>
          <w:szCs w:val="26"/>
        </w:rPr>
        <w:t>9</w:t>
      </w:r>
    </w:p>
    <w:p w:rsidR="00FE410D" w:rsidRPr="00E16C86" w:rsidRDefault="00FE410D" w:rsidP="00FE410D">
      <w:pPr>
        <w:keepNext/>
        <w:spacing w:before="240" w:after="120" w:line="276" w:lineRule="auto"/>
        <w:jc w:val="both"/>
        <w:rPr>
          <w:b/>
          <w:bCs/>
          <w:kern w:val="1"/>
          <w:lang w:val="ru-RU"/>
        </w:rPr>
      </w:pPr>
      <w:r w:rsidRPr="00E16C86">
        <w:rPr>
          <w:b/>
          <w:bCs/>
          <w:kern w:val="1"/>
          <w:lang w:val="ru-RU"/>
        </w:rPr>
        <w:lastRenderedPageBreak/>
        <w:t>1. Наименование дисциплины:</w:t>
      </w:r>
    </w:p>
    <w:p w:rsidR="00FE410D" w:rsidRPr="00E16C86" w:rsidRDefault="00BE2FD5" w:rsidP="00FE410D">
      <w:pPr>
        <w:suppressAutoHyphens w:val="0"/>
        <w:spacing w:line="276" w:lineRule="auto"/>
        <w:ind w:left="720"/>
        <w:rPr>
          <w:iCs/>
          <w:lang w:val="ru-RU" w:eastAsia="ru-RU"/>
        </w:rPr>
      </w:pPr>
      <w:r w:rsidRPr="00E16C86">
        <w:rPr>
          <w:iCs/>
          <w:lang w:val="ru-RU" w:eastAsia="ru-RU"/>
        </w:rPr>
        <w:t>Автор</w:t>
      </w:r>
      <w:r w:rsidR="009D1967" w:rsidRPr="00E16C86">
        <w:rPr>
          <w:iCs/>
          <w:lang w:val="ru-RU" w:eastAsia="ru-RU"/>
        </w:rPr>
        <w:t>(</w:t>
      </w:r>
      <w:proofErr w:type="spellStart"/>
      <w:r w:rsidR="009D1967" w:rsidRPr="00E16C86">
        <w:rPr>
          <w:iCs/>
          <w:lang w:val="ru-RU" w:eastAsia="ru-RU"/>
        </w:rPr>
        <w:t>ы</w:t>
      </w:r>
      <w:proofErr w:type="spellEnd"/>
      <w:r w:rsidR="009D1967" w:rsidRPr="00E16C86">
        <w:rPr>
          <w:iCs/>
          <w:lang w:val="ru-RU" w:eastAsia="ru-RU"/>
        </w:rPr>
        <w:t>)</w:t>
      </w:r>
      <w:r w:rsidRPr="00E16C86">
        <w:rPr>
          <w:iCs/>
          <w:lang w:val="ru-RU" w:eastAsia="ru-RU"/>
        </w:rPr>
        <w:t xml:space="preserve"> программы: </w:t>
      </w:r>
      <w:proofErr w:type="spellStart"/>
      <w:r w:rsidR="00341CC3" w:rsidRPr="00E16C86">
        <w:rPr>
          <w:iCs/>
          <w:lang w:val="ru-RU" w:eastAsia="ru-RU"/>
        </w:rPr>
        <w:t>к.э.н</w:t>
      </w:r>
      <w:proofErr w:type="spellEnd"/>
      <w:r w:rsidR="00341CC3" w:rsidRPr="00E16C86">
        <w:rPr>
          <w:iCs/>
          <w:lang w:val="ru-RU" w:eastAsia="ru-RU"/>
        </w:rPr>
        <w:t xml:space="preserve">., доцент </w:t>
      </w:r>
      <w:r w:rsidR="00C673C3" w:rsidRPr="00E16C86">
        <w:rPr>
          <w:iCs/>
          <w:lang w:val="ru-RU" w:eastAsia="ru-RU"/>
        </w:rPr>
        <w:t>Алешина А.В.</w:t>
      </w:r>
      <w:r w:rsidR="00341CC3" w:rsidRPr="00E16C86">
        <w:rPr>
          <w:iCs/>
          <w:lang w:val="ru-RU" w:eastAsia="ru-RU"/>
        </w:rPr>
        <w:t xml:space="preserve">, </w:t>
      </w:r>
      <w:proofErr w:type="spellStart"/>
      <w:r w:rsidR="00280D03" w:rsidRPr="00E16C86">
        <w:rPr>
          <w:iCs/>
          <w:lang w:val="ru-RU" w:eastAsia="ru-RU"/>
        </w:rPr>
        <w:t>к.э.н</w:t>
      </w:r>
      <w:proofErr w:type="spellEnd"/>
      <w:r w:rsidR="00280D03" w:rsidRPr="00E16C86">
        <w:rPr>
          <w:iCs/>
          <w:lang w:val="ru-RU" w:eastAsia="ru-RU"/>
        </w:rPr>
        <w:t>. доцент Черкасова Т.Н.,</w:t>
      </w:r>
      <w:r w:rsidR="00B87060" w:rsidRPr="00E16C86">
        <w:rPr>
          <w:iCs/>
          <w:lang w:val="ru-RU" w:eastAsia="ru-RU"/>
        </w:rPr>
        <w:t xml:space="preserve"> доцент </w:t>
      </w:r>
      <w:proofErr w:type="spellStart"/>
      <w:r w:rsidR="00B87060" w:rsidRPr="00E16C86">
        <w:rPr>
          <w:iCs/>
          <w:lang w:val="ru-RU" w:eastAsia="ru-RU"/>
        </w:rPr>
        <w:t>Мартанус</w:t>
      </w:r>
      <w:proofErr w:type="spellEnd"/>
      <w:r w:rsidR="00B87060" w:rsidRPr="00E16C86">
        <w:rPr>
          <w:iCs/>
          <w:lang w:val="ru-RU" w:eastAsia="ru-RU"/>
        </w:rPr>
        <w:t xml:space="preserve"> О.Р.</w:t>
      </w:r>
      <w:bookmarkStart w:id="0" w:name="_GoBack"/>
      <w:bookmarkEnd w:id="0"/>
    </w:p>
    <w:p w:rsidR="00BE2FD5" w:rsidRPr="00E16C86" w:rsidRDefault="007040EF" w:rsidP="00FE410D">
      <w:pPr>
        <w:suppressAutoHyphens w:val="0"/>
        <w:spacing w:line="276" w:lineRule="auto"/>
        <w:ind w:left="720"/>
        <w:rPr>
          <w:iCs/>
          <w:lang w:val="ru-RU" w:eastAsia="ru-RU"/>
        </w:rPr>
      </w:pPr>
      <w:r w:rsidRPr="00E16C86">
        <w:rPr>
          <w:iCs/>
          <w:lang w:val="ru-RU" w:eastAsia="ru-RU"/>
        </w:rPr>
        <w:t>Телефон</w:t>
      </w:r>
      <w:r w:rsidR="00BE2FD5" w:rsidRPr="00E16C86">
        <w:rPr>
          <w:iCs/>
          <w:lang w:val="ru-RU" w:eastAsia="ru-RU"/>
        </w:rPr>
        <w:t>:</w:t>
      </w:r>
      <w:r w:rsidR="00C673C3" w:rsidRPr="00E16C86">
        <w:rPr>
          <w:iCs/>
          <w:lang w:val="ru-RU" w:eastAsia="ru-RU"/>
        </w:rPr>
        <w:t xml:space="preserve"> 8-495-939-55-89</w:t>
      </w:r>
      <w:r w:rsidR="009B2B1B" w:rsidRPr="00E16C86">
        <w:rPr>
          <w:iCs/>
          <w:lang w:val="ru-RU" w:eastAsia="ru-RU"/>
        </w:rPr>
        <w:t xml:space="preserve">, </w:t>
      </w:r>
      <w:r w:rsidR="009B2B1B" w:rsidRPr="00E16C86">
        <w:rPr>
          <w:iCs/>
          <w:lang w:eastAsia="ru-RU"/>
        </w:rPr>
        <w:t>e</w:t>
      </w:r>
      <w:r w:rsidR="009B2B1B" w:rsidRPr="00E16C86">
        <w:rPr>
          <w:iCs/>
          <w:lang w:val="ru-RU" w:eastAsia="ru-RU"/>
        </w:rPr>
        <w:t>-</w:t>
      </w:r>
      <w:r w:rsidR="009B2B1B" w:rsidRPr="00E16C86">
        <w:rPr>
          <w:iCs/>
          <w:lang w:eastAsia="ru-RU"/>
        </w:rPr>
        <w:t>mail</w:t>
      </w:r>
      <w:r w:rsidR="009B2B1B" w:rsidRPr="00E16C86">
        <w:rPr>
          <w:iCs/>
          <w:lang w:val="ru-RU" w:eastAsia="ru-RU"/>
        </w:rPr>
        <w:t xml:space="preserve">: </w:t>
      </w:r>
      <w:hyperlink r:id="rId9" w:history="1">
        <w:r w:rsidR="009B2B1B" w:rsidRPr="00E16C86">
          <w:rPr>
            <w:rStyle w:val="afc"/>
            <w:iCs/>
            <w:color w:val="auto"/>
            <w:lang w:eastAsia="ru-RU"/>
          </w:rPr>
          <w:t>annaaleshina</w:t>
        </w:r>
        <w:r w:rsidR="009B2B1B" w:rsidRPr="00E16C86">
          <w:rPr>
            <w:rStyle w:val="afc"/>
            <w:iCs/>
            <w:color w:val="auto"/>
            <w:lang w:val="ru-RU" w:eastAsia="ru-RU"/>
          </w:rPr>
          <w:t>@</w:t>
        </w:r>
        <w:r w:rsidR="009B2B1B" w:rsidRPr="00E16C86">
          <w:rPr>
            <w:rStyle w:val="afc"/>
            <w:iCs/>
            <w:color w:val="auto"/>
            <w:lang w:eastAsia="ru-RU"/>
          </w:rPr>
          <w:t>mail</w:t>
        </w:r>
        <w:r w:rsidR="009B2B1B" w:rsidRPr="00E16C86">
          <w:rPr>
            <w:rStyle w:val="afc"/>
            <w:iCs/>
            <w:color w:val="auto"/>
            <w:lang w:val="ru-RU" w:eastAsia="ru-RU"/>
          </w:rPr>
          <w:t>.</w:t>
        </w:r>
        <w:proofErr w:type="spellStart"/>
        <w:r w:rsidR="009B2B1B" w:rsidRPr="00E16C86">
          <w:rPr>
            <w:rStyle w:val="afc"/>
            <w:iCs/>
            <w:color w:val="auto"/>
            <w:lang w:eastAsia="ru-RU"/>
          </w:rPr>
          <w:t>ru</w:t>
        </w:r>
        <w:proofErr w:type="spellEnd"/>
      </w:hyperlink>
      <w:r w:rsidR="009B2B1B" w:rsidRPr="00E16C86">
        <w:rPr>
          <w:iCs/>
          <w:lang w:val="ru-RU" w:eastAsia="ru-RU"/>
        </w:rPr>
        <w:t xml:space="preserve"> </w:t>
      </w:r>
    </w:p>
    <w:p w:rsidR="007D23BA" w:rsidRPr="00E16C86" w:rsidRDefault="007D23BA" w:rsidP="00FE410D">
      <w:pPr>
        <w:suppressAutoHyphens w:val="0"/>
        <w:spacing w:line="276" w:lineRule="auto"/>
        <w:ind w:left="720"/>
        <w:rPr>
          <w:iCs/>
          <w:lang w:val="ru-RU" w:eastAsia="ru-RU"/>
        </w:rPr>
      </w:pPr>
      <w:r w:rsidRPr="00E16C86">
        <w:rPr>
          <w:iCs/>
          <w:lang w:val="ru-RU" w:eastAsia="ru-RU"/>
        </w:rPr>
        <w:t>Уровень высшего образования</w:t>
      </w:r>
      <w:r w:rsidR="006F60FC" w:rsidRPr="00E16C86">
        <w:rPr>
          <w:iCs/>
          <w:lang w:val="ru-RU" w:eastAsia="ru-RU"/>
        </w:rPr>
        <w:t>:</w:t>
      </w:r>
      <w:r w:rsidRPr="00E16C86">
        <w:rPr>
          <w:iCs/>
          <w:lang w:val="ru-RU" w:eastAsia="ru-RU"/>
        </w:rPr>
        <w:t xml:space="preserve"> </w:t>
      </w:r>
      <w:r w:rsidR="00E63F7F" w:rsidRPr="00E16C86">
        <w:rPr>
          <w:iCs/>
          <w:lang w:val="ru-RU" w:eastAsia="ru-RU"/>
        </w:rPr>
        <w:t>бакалавриат</w:t>
      </w:r>
      <w:r w:rsidRPr="00E16C86">
        <w:rPr>
          <w:iCs/>
          <w:lang w:val="ru-RU" w:eastAsia="ru-RU"/>
        </w:rPr>
        <w:t xml:space="preserve"> </w:t>
      </w:r>
    </w:p>
    <w:p w:rsidR="00BE2FD5" w:rsidRPr="00E16C86" w:rsidRDefault="00BE2FD5" w:rsidP="00FE410D">
      <w:pPr>
        <w:suppressAutoHyphens w:val="0"/>
        <w:spacing w:line="276" w:lineRule="auto"/>
        <w:ind w:firstLine="720"/>
        <w:rPr>
          <w:i/>
          <w:lang w:val="ru-RU" w:eastAsia="ru-RU"/>
        </w:rPr>
      </w:pPr>
      <w:r w:rsidRPr="00E16C86">
        <w:rPr>
          <w:iCs/>
          <w:lang w:val="ru-RU" w:eastAsia="ru-RU"/>
        </w:rPr>
        <w:t>Направление подготовки:</w:t>
      </w:r>
      <w:r w:rsidR="0074643B" w:rsidRPr="00E16C86">
        <w:rPr>
          <w:iCs/>
          <w:lang w:val="ru-RU" w:eastAsia="ru-RU"/>
        </w:rPr>
        <w:t xml:space="preserve"> </w:t>
      </w:r>
      <w:r w:rsidR="006F60FC" w:rsidRPr="00E16C86">
        <w:rPr>
          <w:lang w:val="ru-RU" w:eastAsia="ru-RU"/>
        </w:rPr>
        <w:t>Менеджмент</w:t>
      </w:r>
      <w:r w:rsidR="00486B3A" w:rsidRPr="00E16C86">
        <w:rPr>
          <w:i/>
          <w:lang w:val="ru-RU" w:eastAsia="ru-RU"/>
        </w:rPr>
        <w:t xml:space="preserve"> </w:t>
      </w:r>
    </w:p>
    <w:p w:rsidR="00245F0B" w:rsidRPr="00E16C86" w:rsidRDefault="00CF4806" w:rsidP="00E45F94">
      <w:pPr>
        <w:suppressAutoHyphens w:val="0"/>
        <w:spacing w:line="276" w:lineRule="auto"/>
        <w:ind w:firstLine="720"/>
        <w:jc w:val="both"/>
        <w:rPr>
          <w:iCs/>
          <w:lang w:val="ru-RU" w:eastAsia="ru-RU"/>
        </w:rPr>
      </w:pPr>
      <w:r w:rsidRPr="00E16C86">
        <w:rPr>
          <w:iCs/>
          <w:lang w:val="ru-RU" w:eastAsia="ru-RU"/>
        </w:rPr>
        <w:t>Язык преподавания</w:t>
      </w:r>
      <w:r w:rsidR="0097240B" w:rsidRPr="00E16C86">
        <w:rPr>
          <w:iCs/>
          <w:lang w:val="ru-RU" w:eastAsia="ru-RU"/>
        </w:rPr>
        <w:t xml:space="preserve"> дисциплины</w:t>
      </w:r>
      <w:r w:rsidRPr="00E16C86">
        <w:rPr>
          <w:iCs/>
          <w:lang w:val="ru-RU" w:eastAsia="ru-RU"/>
        </w:rPr>
        <w:t>:</w:t>
      </w:r>
      <w:r w:rsidR="00C673C3" w:rsidRPr="00E16C86">
        <w:rPr>
          <w:iCs/>
          <w:lang w:val="ru-RU" w:eastAsia="ru-RU"/>
        </w:rPr>
        <w:t xml:space="preserve"> русский</w:t>
      </w:r>
    </w:p>
    <w:p w:rsidR="00343B97" w:rsidRPr="00E16C86" w:rsidRDefault="00343B97" w:rsidP="00E45F94">
      <w:pPr>
        <w:suppressAutoHyphens w:val="0"/>
        <w:spacing w:line="276" w:lineRule="auto"/>
        <w:ind w:firstLine="720"/>
        <w:jc w:val="both"/>
        <w:rPr>
          <w:iCs/>
          <w:lang w:val="ru-RU" w:eastAsia="ru-RU"/>
        </w:rPr>
      </w:pPr>
    </w:p>
    <w:p w:rsidR="007816E6" w:rsidRPr="00E16C86" w:rsidRDefault="00245F0B" w:rsidP="00FE410D">
      <w:pPr>
        <w:suppressAutoHyphens w:val="0"/>
        <w:spacing w:line="276" w:lineRule="auto"/>
        <w:jc w:val="both"/>
        <w:rPr>
          <w:iCs/>
          <w:lang w:val="ru-RU" w:eastAsia="ru-RU"/>
        </w:rPr>
      </w:pPr>
      <w:r w:rsidRPr="00E16C86">
        <w:rPr>
          <w:b/>
          <w:lang w:val="ru-RU"/>
        </w:rPr>
        <w:t xml:space="preserve">2. </w:t>
      </w:r>
      <w:r w:rsidR="00FE410D" w:rsidRPr="00E16C86">
        <w:rPr>
          <w:b/>
          <w:lang w:val="ru-RU"/>
        </w:rPr>
        <w:t>Статус и м</w:t>
      </w:r>
      <w:r w:rsidR="007816E6" w:rsidRPr="00E16C86">
        <w:rPr>
          <w:b/>
          <w:lang w:val="ru-RU"/>
        </w:rPr>
        <w:t>есто</w:t>
      </w:r>
      <w:r w:rsidR="00A436FC" w:rsidRPr="00E16C86">
        <w:rPr>
          <w:b/>
          <w:lang w:val="ru-RU"/>
        </w:rPr>
        <w:t xml:space="preserve"> </w:t>
      </w:r>
      <w:r w:rsidR="007816E6" w:rsidRPr="00E16C86">
        <w:rPr>
          <w:b/>
          <w:lang w:val="ru-RU"/>
        </w:rPr>
        <w:t>дисциплины в структуре основной образовательн</w:t>
      </w:r>
      <w:r w:rsidR="00E63F7F" w:rsidRPr="00E16C86">
        <w:rPr>
          <w:b/>
          <w:lang w:val="ru-RU"/>
        </w:rPr>
        <w:t>ой программы подготовки бакалавра</w:t>
      </w:r>
      <w:r w:rsidR="005D3B51" w:rsidRPr="00E16C86">
        <w:rPr>
          <w:b/>
          <w:lang w:val="ru-RU"/>
        </w:rPr>
        <w:t xml:space="preserve"> (данные берутся из учебного плана)</w:t>
      </w:r>
    </w:p>
    <w:p w:rsidR="008E1C40" w:rsidRPr="00E16C86" w:rsidRDefault="008E1C40" w:rsidP="008E1C40">
      <w:pPr>
        <w:suppressAutoHyphens w:val="0"/>
        <w:spacing w:line="276" w:lineRule="auto"/>
        <w:jc w:val="both"/>
        <w:rPr>
          <w:i/>
          <w:lang w:val="ru-RU" w:eastAsia="ru-RU"/>
        </w:rPr>
      </w:pPr>
      <w:r w:rsidRPr="00E16C86">
        <w:rPr>
          <w:iCs/>
          <w:lang w:val="ru-RU" w:eastAsia="ru-RU"/>
        </w:rPr>
        <w:t>Статус дисциплины:</w:t>
      </w:r>
      <w:r w:rsidRPr="00E16C86">
        <w:rPr>
          <w:i/>
          <w:lang w:val="ru-RU" w:eastAsia="ru-RU"/>
        </w:rPr>
        <w:t xml:space="preserve"> вариативная</w:t>
      </w:r>
    </w:p>
    <w:p w:rsidR="00245F0B" w:rsidRPr="00E16C86" w:rsidRDefault="00E63F7F" w:rsidP="008E1C40">
      <w:pPr>
        <w:suppressAutoHyphens w:val="0"/>
        <w:spacing w:line="276" w:lineRule="auto"/>
        <w:jc w:val="both"/>
        <w:rPr>
          <w:iCs/>
          <w:lang w:val="ru-RU" w:eastAsia="ru-RU"/>
        </w:rPr>
      </w:pPr>
      <w:r w:rsidRPr="00E16C86">
        <w:rPr>
          <w:iCs/>
          <w:lang w:val="ru-RU" w:eastAsia="ru-RU"/>
        </w:rPr>
        <w:t>Се</w:t>
      </w:r>
      <w:r w:rsidR="008E1C40" w:rsidRPr="00E16C86">
        <w:rPr>
          <w:iCs/>
          <w:lang w:val="ru-RU" w:eastAsia="ru-RU"/>
        </w:rPr>
        <w:t>местр:</w:t>
      </w:r>
      <w:r w:rsidR="00C673C3" w:rsidRPr="00E16C86">
        <w:rPr>
          <w:iCs/>
          <w:lang w:val="ru-RU" w:eastAsia="ru-RU"/>
        </w:rPr>
        <w:t xml:space="preserve"> 5</w:t>
      </w:r>
    </w:p>
    <w:p w:rsidR="00E45F94" w:rsidRPr="00E16C86" w:rsidRDefault="00E45F94" w:rsidP="008E1C40">
      <w:pPr>
        <w:suppressAutoHyphens w:val="0"/>
        <w:spacing w:line="276" w:lineRule="auto"/>
        <w:jc w:val="both"/>
        <w:rPr>
          <w:iCs/>
          <w:lang w:val="ru-RU" w:eastAsia="ru-RU"/>
        </w:rPr>
      </w:pPr>
      <w:proofErr w:type="spellStart"/>
      <w:r w:rsidRPr="00E16C86">
        <w:rPr>
          <w:iCs/>
          <w:lang w:val="ru-RU" w:eastAsia="ru-RU"/>
        </w:rPr>
        <w:t>Пререквизиты</w:t>
      </w:r>
      <w:proofErr w:type="spellEnd"/>
      <w:r w:rsidRPr="00E16C86">
        <w:rPr>
          <w:iCs/>
          <w:lang w:val="ru-RU" w:eastAsia="ru-RU"/>
        </w:rPr>
        <w:t>:</w:t>
      </w:r>
      <w:r w:rsidR="00C673C3" w:rsidRPr="00E16C86">
        <w:rPr>
          <w:iCs/>
          <w:lang w:val="ru-RU" w:eastAsia="ru-RU"/>
        </w:rPr>
        <w:t xml:space="preserve"> </w:t>
      </w:r>
      <w:proofErr w:type="spellStart"/>
      <w:r w:rsidR="00A545B5" w:rsidRPr="00E16C86">
        <w:rPr>
          <w:iCs/>
          <w:lang w:val="ru-RU" w:eastAsia="ru-RU"/>
        </w:rPr>
        <w:t>а</w:t>
      </w:r>
      <w:r w:rsidR="00C673C3" w:rsidRPr="00E16C86">
        <w:rPr>
          <w:iCs/>
          <w:lang w:val="ru-RU" w:eastAsia="ru-RU"/>
        </w:rPr>
        <w:t>ккаунтинг</w:t>
      </w:r>
      <w:proofErr w:type="spellEnd"/>
      <w:r w:rsidR="00676938" w:rsidRPr="00E16C86">
        <w:rPr>
          <w:iCs/>
          <w:lang w:val="ru-RU" w:eastAsia="ru-RU"/>
        </w:rPr>
        <w:t xml:space="preserve">, статистика, анализ данных, информационные технологии в менеджменте (знание </w:t>
      </w:r>
      <w:proofErr w:type="spellStart"/>
      <w:r w:rsidR="00676938" w:rsidRPr="00E16C86">
        <w:rPr>
          <w:iCs/>
          <w:lang w:val="ru-RU" w:eastAsia="ru-RU"/>
        </w:rPr>
        <w:t>экселя</w:t>
      </w:r>
      <w:proofErr w:type="spellEnd"/>
      <w:r w:rsidR="00676938" w:rsidRPr="00E16C86">
        <w:rPr>
          <w:iCs/>
          <w:lang w:val="ru-RU" w:eastAsia="ru-RU"/>
        </w:rPr>
        <w:t>)</w:t>
      </w:r>
    </w:p>
    <w:p w:rsidR="00343B97" w:rsidRPr="00E16C86" w:rsidRDefault="00343B97" w:rsidP="008E1C40">
      <w:pPr>
        <w:suppressAutoHyphens w:val="0"/>
        <w:spacing w:line="276" w:lineRule="auto"/>
        <w:jc w:val="both"/>
        <w:rPr>
          <w:iCs/>
          <w:lang w:val="ru-RU" w:eastAsia="ru-RU"/>
        </w:rPr>
      </w:pPr>
    </w:p>
    <w:p w:rsidR="00AD6821" w:rsidRPr="00E16C86" w:rsidRDefault="00245F0B" w:rsidP="00FE410D">
      <w:pPr>
        <w:keepNext/>
        <w:spacing w:before="240" w:after="120" w:line="276" w:lineRule="auto"/>
        <w:jc w:val="both"/>
        <w:rPr>
          <w:b/>
          <w:bCs/>
          <w:kern w:val="1"/>
          <w:lang w:val="ru-RU"/>
        </w:rPr>
      </w:pPr>
      <w:r w:rsidRPr="00E16C86">
        <w:rPr>
          <w:b/>
          <w:bCs/>
          <w:kern w:val="1"/>
          <w:lang w:val="ru-RU"/>
        </w:rPr>
        <w:t>3</w:t>
      </w:r>
      <w:r w:rsidR="00461F81" w:rsidRPr="00E16C86">
        <w:rPr>
          <w:b/>
          <w:bCs/>
          <w:kern w:val="1"/>
          <w:lang w:val="ru-RU"/>
        </w:rPr>
        <w:t xml:space="preserve">. </w:t>
      </w:r>
      <w:r w:rsidR="00FE410D" w:rsidRPr="00E16C86">
        <w:rPr>
          <w:b/>
          <w:bCs/>
          <w:kern w:val="1"/>
          <w:lang w:val="ru-RU"/>
        </w:rPr>
        <w:t>ПЛАНИРУЕМЫЕ РЕЗУЛЬТАТЫ</w:t>
      </w:r>
      <w:r w:rsidR="00B25599" w:rsidRPr="00E16C86">
        <w:rPr>
          <w:b/>
          <w:bCs/>
          <w:kern w:val="1"/>
          <w:lang w:val="ru-RU"/>
        </w:rPr>
        <w:t xml:space="preserve"> ОБУЧЕНИЯ </w:t>
      </w:r>
      <w:r w:rsidR="008E1C40" w:rsidRPr="00E16C86">
        <w:rPr>
          <w:b/>
          <w:bCs/>
          <w:kern w:val="1"/>
          <w:lang w:val="ru-RU"/>
        </w:rPr>
        <w:t>ПО ДИСЦИПЛИНЕ</w:t>
      </w:r>
    </w:p>
    <w:p w:rsidR="00BE2FD5" w:rsidRPr="00E16C86" w:rsidRDefault="0002774E" w:rsidP="00245F0B">
      <w:pPr>
        <w:spacing w:before="100" w:line="276" w:lineRule="auto"/>
        <w:jc w:val="both"/>
        <w:rPr>
          <w:lang w:val="ru-RU"/>
        </w:rPr>
      </w:pPr>
      <w:r w:rsidRPr="00E16C86">
        <w:rPr>
          <w:rFonts w:eastAsia="Calibri"/>
          <w:szCs w:val="22"/>
          <w:lang w:val="ru-RU"/>
        </w:rPr>
        <w:t>Дисциплина обеспечивает формирование следующих компетенций и результатов обучения:</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3416"/>
        <w:gridCol w:w="6720"/>
      </w:tblGrid>
      <w:tr w:rsidR="00B0407F" w:rsidRPr="00BC43FD">
        <w:trPr>
          <w:trHeight w:val="567"/>
        </w:trPr>
        <w:tc>
          <w:tcPr>
            <w:tcW w:w="1685" w:type="pct"/>
            <w:tcBorders>
              <w:top w:val="double" w:sz="6" w:space="0" w:color="auto"/>
              <w:bottom w:val="double" w:sz="6" w:space="0" w:color="auto"/>
            </w:tcBorders>
            <w:shd w:val="clear" w:color="auto" w:fill="auto"/>
            <w:vAlign w:val="center"/>
          </w:tcPr>
          <w:p w:rsidR="00B0407F" w:rsidRPr="00E16C86" w:rsidRDefault="00B0407F" w:rsidP="007B3D24">
            <w:pPr>
              <w:suppressAutoHyphens w:val="0"/>
              <w:jc w:val="center"/>
              <w:rPr>
                <w:rFonts w:eastAsia="Calibri"/>
                <w:b/>
                <w:bCs/>
                <w:lang w:val="ru-RU" w:eastAsia="en-US"/>
              </w:rPr>
            </w:pPr>
            <w:r w:rsidRPr="00E16C86">
              <w:rPr>
                <w:rFonts w:eastAsia="Calibri"/>
                <w:b/>
                <w:bCs/>
                <w:lang w:val="ru-RU" w:eastAsia="en-US"/>
              </w:rPr>
              <w:t>Формируемые компетенции</w:t>
            </w:r>
          </w:p>
          <w:p w:rsidR="006A6D58" w:rsidRPr="00E16C86" w:rsidRDefault="006A6D58" w:rsidP="007B3D24">
            <w:pPr>
              <w:suppressAutoHyphens w:val="0"/>
              <w:jc w:val="center"/>
              <w:rPr>
                <w:rFonts w:eastAsia="Calibri"/>
                <w:b/>
                <w:bCs/>
                <w:lang w:val="ru-RU" w:eastAsia="en-US"/>
              </w:rPr>
            </w:pPr>
            <w:r w:rsidRPr="00E16C86">
              <w:rPr>
                <w:i/>
                <w:lang w:val="ru-RU" w:eastAsia="ru-RU"/>
              </w:rPr>
              <w:t>(не более 5)</w:t>
            </w:r>
          </w:p>
        </w:tc>
        <w:tc>
          <w:tcPr>
            <w:tcW w:w="3315" w:type="pct"/>
            <w:tcBorders>
              <w:top w:val="double" w:sz="6" w:space="0" w:color="auto"/>
              <w:bottom w:val="double" w:sz="6" w:space="0" w:color="auto"/>
            </w:tcBorders>
            <w:shd w:val="clear" w:color="auto" w:fill="auto"/>
            <w:vAlign w:val="center"/>
          </w:tcPr>
          <w:p w:rsidR="007040EF" w:rsidRPr="00E16C86" w:rsidRDefault="00175D29" w:rsidP="007B3D24">
            <w:pPr>
              <w:suppressAutoHyphens w:val="0"/>
              <w:jc w:val="center"/>
              <w:rPr>
                <w:rFonts w:eastAsia="Calibri"/>
                <w:b/>
                <w:bCs/>
                <w:lang w:val="ru-RU" w:eastAsia="en-US"/>
              </w:rPr>
            </w:pPr>
            <w:r w:rsidRPr="00E16C86">
              <w:rPr>
                <w:rFonts w:eastAsia="Calibri"/>
                <w:b/>
                <w:bCs/>
                <w:lang w:val="ru-RU" w:eastAsia="en-US"/>
              </w:rPr>
              <w:t>Р</w:t>
            </w:r>
            <w:r w:rsidR="00B0407F" w:rsidRPr="00E16C86">
              <w:rPr>
                <w:rFonts w:eastAsia="Calibri"/>
                <w:b/>
                <w:bCs/>
                <w:lang w:val="ru-RU" w:eastAsia="en-US"/>
              </w:rPr>
              <w:t>езультаты обучения по дисциплине</w:t>
            </w:r>
            <w:r w:rsidR="007040EF" w:rsidRPr="00E16C86">
              <w:rPr>
                <w:rFonts w:eastAsia="Calibri"/>
                <w:b/>
                <w:bCs/>
                <w:lang w:val="ru-RU" w:eastAsia="en-US"/>
              </w:rPr>
              <w:t xml:space="preserve"> </w:t>
            </w:r>
          </w:p>
          <w:p w:rsidR="00B0407F" w:rsidRPr="00E16C86" w:rsidRDefault="007040EF" w:rsidP="007B3D24">
            <w:pPr>
              <w:suppressAutoHyphens w:val="0"/>
              <w:jc w:val="center"/>
              <w:rPr>
                <w:rFonts w:eastAsia="Calibri"/>
                <w:b/>
                <w:bCs/>
                <w:lang w:val="ru-RU" w:eastAsia="en-US"/>
              </w:rPr>
            </w:pPr>
            <w:r w:rsidRPr="00E16C86">
              <w:rPr>
                <w:i/>
                <w:lang w:val="ru-RU" w:eastAsia="ru-RU"/>
              </w:rPr>
              <w:t>(подтверждаются формами текущей и промежуточной аттестации)</w:t>
            </w:r>
          </w:p>
        </w:tc>
      </w:tr>
      <w:tr w:rsidR="00B0407F" w:rsidRPr="00BC43FD">
        <w:tc>
          <w:tcPr>
            <w:tcW w:w="1685" w:type="pct"/>
            <w:tcBorders>
              <w:top w:val="double" w:sz="6" w:space="0" w:color="auto"/>
            </w:tcBorders>
            <w:shd w:val="clear" w:color="auto" w:fill="auto"/>
          </w:tcPr>
          <w:p w:rsidR="00B0407F" w:rsidRPr="00E16C86" w:rsidRDefault="001B0F9F" w:rsidP="001B0F9F">
            <w:pPr>
              <w:suppressAutoHyphens w:val="0"/>
              <w:spacing w:line="276" w:lineRule="auto"/>
              <w:rPr>
                <w:rFonts w:eastAsia="Calibri"/>
                <w:b/>
                <w:bCs/>
                <w:sz w:val="20"/>
                <w:szCs w:val="20"/>
                <w:lang w:val="ru-RU" w:eastAsia="en-US"/>
              </w:rPr>
            </w:pPr>
            <w:r w:rsidRPr="00E16C86">
              <w:rPr>
                <w:rFonts w:eastAsia="Calibri"/>
                <w:b/>
                <w:bCs/>
                <w:sz w:val="20"/>
                <w:szCs w:val="20"/>
                <w:lang w:val="ru-RU" w:eastAsia="en-US"/>
              </w:rPr>
              <w:t xml:space="preserve">1. </w:t>
            </w:r>
            <w:r w:rsidR="00C673C3" w:rsidRPr="00E16C86">
              <w:rPr>
                <w:rFonts w:eastAsia="Calibri"/>
                <w:b/>
                <w:bCs/>
                <w:sz w:val="20"/>
                <w:szCs w:val="20"/>
                <w:lang w:val="ru-RU" w:eastAsia="en-US"/>
              </w:rPr>
              <w:t>Принятие финансовых решений и выбор инструмента финансирования при привлечении финансирования в компанию с учетом стадии развития самой компании, состояния экономики и других факторов</w:t>
            </w:r>
            <w:r w:rsidRPr="00E16C86">
              <w:rPr>
                <w:rFonts w:eastAsia="Calibri"/>
                <w:b/>
                <w:bCs/>
                <w:sz w:val="20"/>
                <w:szCs w:val="20"/>
                <w:lang w:val="ru-RU" w:eastAsia="en-US"/>
              </w:rPr>
              <w:t>, а также при привлечении финансирования частными лицами</w:t>
            </w:r>
          </w:p>
        </w:tc>
        <w:tc>
          <w:tcPr>
            <w:tcW w:w="3315" w:type="pct"/>
            <w:tcBorders>
              <w:top w:val="double" w:sz="6" w:space="0" w:color="auto"/>
            </w:tcBorders>
            <w:shd w:val="clear" w:color="auto" w:fill="auto"/>
          </w:tcPr>
          <w:p w:rsidR="00A336E7" w:rsidRPr="00E16C86" w:rsidRDefault="00175D29" w:rsidP="00A336E7">
            <w:pPr>
              <w:suppressAutoHyphens w:val="0"/>
              <w:spacing w:line="276" w:lineRule="auto"/>
              <w:rPr>
                <w:rFonts w:eastAsia="Calibri"/>
                <w:lang w:val="ru-RU" w:eastAsia="en-US"/>
              </w:rPr>
            </w:pPr>
            <w:r w:rsidRPr="00E16C86">
              <w:rPr>
                <w:rFonts w:eastAsia="Calibri"/>
                <w:lang w:val="ru-RU" w:eastAsia="en-US"/>
              </w:rPr>
              <w:t>1.Знание</w:t>
            </w:r>
            <w:r w:rsidR="00C673C3" w:rsidRPr="00E16C86">
              <w:rPr>
                <w:rFonts w:eastAsia="Calibri"/>
                <w:lang w:val="ru-RU" w:eastAsia="en-US"/>
              </w:rPr>
              <w:t xml:space="preserve"> </w:t>
            </w:r>
            <w:r w:rsidR="00A336E7" w:rsidRPr="00E16C86">
              <w:rPr>
                <w:i/>
                <w:lang w:val="ru-RU" w:eastAsia="ru-RU"/>
              </w:rPr>
              <w:t>(не более 3 результатов)</w:t>
            </w:r>
          </w:p>
          <w:p w:rsidR="00C673C3" w:rsidRPr="00E16C86" w:rsidRDefault="00C673C3" w:rsidP="007B3D24">
            <w:pPr>
              <w:suppressAutoHyphens w:val="0"/>
              <w:spacing w:line="276" w:lineRule="auto"/>
              <w:rPr>
                <w:rFonts w:eastAsia="Calibri"/>
                <w:lang w:val="ru-RU" w:eastAsia="en-US"/>
              </w:rPr>
            </w:pPr>
            <w:r w:rsidRPr="00E16C86">
              <w:rPr>
                <w:rFonts w:eastAsia="Calibri"/>
                <w:lang w:val="ru-RU" w:eastAsia="en-US"/>
              </w:rPr>
              <w:t>– способов и инструментов привлечения финансирования в компанию</w:t>
            </w:r>
            <w:r w:rsidR="006A6D58" w:rsidRPr="00E16C86">
              <w:rPr>
                <w:rFonts w:eastAsia="Calibri"/>
                <w:lang w:val="ru-RU" w:eastAsia="en-US"/>
              </w:rPr>
              <w:t xml:space="preserve"> </w:t>
            </w:r>
          </w:p>
          <w:p w:rsidR="00C673C3" w:rsidRPr="00E16C86" w:rsidRDefault="00C673C3" w:rsidP="007B3D24">
            <w:pPr>
              <w:suppressAutoHyphens w:val="0"/>
              <w:spacing w:line="276" w:lineRule="auto"/>
              <w:rPr>
                <w:rFonts w:eastAsia="Calibri"/>
                <w:lang w:val="ru-RU" w:eastAsia="en-US"/>
              </w:rPr>
            </w:pPr>
            <w:r w:rsidRPr="00E16C86">
              <w:rPr>
                <w:rFonts w:eastAsia="Calibri"/>
                <w:lang w:val="ru-RU" w:eastAsia="en-US"/>
              </w:rPr>
              <w:t xml:space="preserve">- факторов, влияющих на выбор инструмента привлечения финансирования в компанию, основных рисках, </w:t>
            </w:r>
          </w:p>
          <w:p w:rsidR="00C673C3" w:rsidRPr="00E16C86" w:rsidRDefault="00C673C3" w:rsidP="007B3D24">
            <w:pPr>
              <w:suppressAutoHyphens w:val="0"/>
              <w:spacing w:line="276" w:lineRule="auto"/>
              <w:rPr>
                <w:rFonts w:eastAsia="Calibri"/>
                <w:lang w:val="ru-RU" w:eastAsia="en-US"/>
              </w:rPr>
            </w:pPr>
          </w:p>
          <w:p w:rsidR="00C673C3" w:rsidRPr="00E16C86" w:rsidRDefault="00175D29" w:rsidP="00216419">
            <w:pPr>
              <w:suppressAutoHyphens w:val="0"/>
              <w:spacing w:line="276" w:lineRule="auto"/>
              <w:rPr>
                <w:rFonts w:eastAsia="Calibri"/>
                <w:lang w:val="ru-RU" w:eastAsia="en-US"/>
              </w:rPr>
            </w:pPr>
            <w:r w:rsidRPr="00E16C86">
              <w:rPr>
                <w:rFonts w:eastAsia="Calibri"/>
                <w:lang w:val="ru-RU" w:eastAsia="en-US"/>
              </w:rPr>
              <w:t xml:space="preserve">2.Умение </w:t>
            </w:r>
            <w:r w:rsidR="006A6D58" w:rsidRPr="00E16C86">
              <w:rPr>
                <w:i/>
                <w:lang w:val="ru-RU" w:eastAsia="ru-RU"/>
              </w:rPr>
              <w:t xml:space="preserve">(не </w:t>
            </w:r>
            <w:r w:rsidR="00A02FE8" w:rsidRPr="00E16C86">
              <w:rPr>
                <w:i/>
                <w:lang w:val="ru-RU" w:eastAsia="ru-RU"/>
              </w:rPr>
              <w:t>более 3</w:t>
            </w:r>
            <w:r w:rsidR="006A6D58" w:rsidRPr="00E16C86">
              <w:rPr>
                <w:i/>
                <w:lang w:val="ru-RU" w:eastAsia="ru-RU"/>
              </w:rPr>
              <w:t xml:space="preserve"> результатов)</w:t>
            </w:r>
            <w:r w:rsidR="00C673C3" w:rsidRPr="00E16C86">
              <w:rPr>
                <w:rFonts w:eastAsia="Calibri"/>
                <w:lang w:val="ru-RU" w:eastAsia="en-US"/>
              </w:rPr>
              <w:t xml:space="preserve"> </w:t>
            </w:r>
          </w:p>
          <w:p w:rsidR="00175D29" w:rsidRPr="00E16C86" w:rsidRDefault="00C673C3" w:rsidP="00216419">
            <w:pPr>
              <w:suppressAutoHyphens w:val="0"/>
              <w:spacing w:line="276" w:lineRule="auto"/>
              <w:rPr>
                <w:rFonts w:eastAsia="Calibri"/>
                <w:sz w:val="20"/>
                <w:szCs w:val="20"/>
                <w:lang w:val="ru-RU" w:eastAsia="en-US"/>
              </w:rPr>
            </w:pPr>
            <w:r w:rsidRPr="00E16C86">
              <w:rPr>
                <w:rFonts w:eastAsia="Calibri"/>
                <w:lang w:val="ru-RU" w:eastAsia="en-US"/>
              </w:rPr>
              <w:t xml:space="preserve">- умение просчитывать стоимость привлекаемого финансирования и финансовые последствия для компании  </w:t>
            </w:r>
            <w:r w:rsidR="00512AEC" w:rsidRPr="00E16C86">
              <w:rPr>
                <w:rFonts w:eastAsia="Calibri"/>
                <w:lang w:val="ru-RU" w:eastAsia="en-US"/>
              </w:rPr>
              <w:t>в краткосрочной, среднесрочной и долгосрочной перспективе</w:t>
            </w:r>
          </w:p>
        </w:tc>
      </w:tr>
      <w:tr w:rsidR="001B0F9F" w:rsidRPr="00BC43FD">
        <w:tc>
          <w:tcPr>
            <w:tcW w:w="1685" w:type="pct"/>
            <w:shd w:val="clear" w:color="auto" w:fill="auto"/>
          </w:tcPr>
          <w:p w:rsidR="001B0F9F" w:rsidRPr="00E16C86" w:rsidRDefault="001B0F9F" w:rsidP="009A1603">
            <w:pPr>
              <w:suppressAutoHyphens w:val="0"/>
              <w:spacing w:line="276" w:lineRule="auto"/>
              <w:rPr>
                <w:rFonts w:eastAsia="Calibri"/>
                <w:b/>
                <w:bCs/>
                <w:sz w:val="20"/>
                <w:szCs w:val="20"/>
                <w:lang w:val="ru-RU" w:eastAsia="en-US"/>
              </w:rPr>
            </w:pPr>
            <w:r w:rsidRPr="00E16C86">
              <w:rPr>
                <w:rFonts w:eastAsia="Calibri"/>
                <w:b/>
                <w:bCs/>
                <w:sz w:val="20"/>
                <w:szCs w:val="20"/>
                <w:lang w:val="ru-RU" w:eastAsia="en-US"/>
              </w:rPr>
              <w:t>2. Управление временно свободными денежными средствами в краткосрочной перспективе</w:t>
            </w:r>
            <w:r w:rsidR="009A1603" w:rsidRPr="00E16C86">
              <w:rPr>
                <w:rFonts w:eastAsia="Calibri"/>
                <w:b/>
                <w:bCs/>
                <w:sz w:val="20"/>
                <w:szCs w:val="20"/>
                <w:lang w:val="ru-RU" w:eastAsia="en-US"/>
              </w:rPr>
              <w:t xml:space="preserve"> и принятие среднесрочных и долгосрочных инвестиционных решений компанией и частными лицами</w:t>
            </w:r>
          </w:p>
        </w:tc>
        <w:tc>
          <w:tcPr>
            <w:tcW w:w="3315" w:type="pct"/>
            <w:shd w:val="clear" w:color="auto" w:fill="auto"/>
          </w:tcPr>
          <w:p w:rsidR="00A336E7" w:rsidRPr="00E16C86" w:rsidRDefault="00A336E7" w:rsidP="001B0F9F">
            <w:pPr>
              <w:suppressAutoHyphens w:val="0"/>
              <w:spacing w:line="276" w:lineRule="auto"/>
              <w:rPr>
                <w:i/>
                <w:lang w:val="ru-RU" w:eastAsia="ru-RU"/>
              </w:rPr>
            </w:pPr>
            <w:r w:rsidRPr="00E16C86">
              <w:rPr>
                <w:rFonts w:eastAsia="Calibri"/>
                <w:lang w:val="ru-RU" w:eastAsia="en-US"/>
              </w:rPr>
              <w:t xml:space="preserve">1. Знание </w:t>
            </w:r>
            <w:r w:rsidRPr="00E16C86">
              <w:rPr>
                <w:i/>
                <w:lang w:val="ru-RU" w:eastAsia="ru-RU"/>
              </w:rPr>
              <w:t>(не более 3 результатов)</w:t>
            </w:r>
          </w:p>
          <w:p w:rsidR="009A1603" w:rsidRPr="00E16C86" w:rsidRDefault="009A1603" w:rsidP="009A1603">
            <w:pPr>
              <w:suppressAutoHyphens w:val="0"/>
              <w:spacing w:line="276" w:lineRule="auto"/>
              <w:rPr>
                <w:rFonts w:eastAsia="Calibri"/>
                <w:lang w:val="ru-RU" w:eastAsia="en-US"/>
              </w:rPr>
            </w:pPr>
            <w:r w:rsidRPr="00E16C86">
              <w:rPr>
                <w:rFonts w:eastAsia="Calibri"/>
                <w:lang w:val="ru-RU" w:eastAsia="en-US"/>
              </w:rPr>
              <w:t xml:space="preserve">– инструментов и способов инвестирования, их особенностей, факторов, влияющих на эффективность инвестирования, </w:t>
            </w:r>
          </w:p>
          <w:p w:rsidR="001B0F9F" w:rsidRPr="00E16C86" w:rsidRDefault="001B0F9F" w:rsidP="001B0F9F">
            <w:pPr>
              <w:suppressAutoHyphens w:val="0"/>
              <w:spacing w:line="276" w:lineRule="auto"/>
              <w:rPr>
                <w:rFonts w:eastAsia="Calibri"/>
                <w:lang w:val="ru-RU" w:eastAsia="en-US"/>
              </w:rPr>
            </w:pPr>
            <w:r w:rsidRPr="00E16C86">
              <w:rPr>
                <w:rFonts w:eastAsia="Calibri"/>
                <w:lang w:val="ru-RU" w:eastAsia="en-US"/>
              </w:rPr>
              <w:t>–</w:t>
            </w:r>
            <w:r w:rsidR="00A336E7" w:rsidRPr="00E16C86">
              <w:rPr>
                <w:rFonts w:eastAsia="Calibri"/>
                <w:lang w:val="ru-RU" w:eastAsia="en-US"/>
              </w:rPr>
              <w:t xml:space="preserve"> способов краткосрочного вложения денежных средств в целях управления временно свободными денежными средствами</w:t>
            </w:r>
            <w:r w:rsidRPr="00E16C86">
              <w:rPr>
                <w:rFonts w:eastAsia="Calibri"/>
                <w:lang w:val="ru-RU" w:eastAsia="en-US"/>
              </w:rPr>
              <w:t xml:space="preserve">, </w:t>
            </w:r>
          </w:p>
          <w:p w:rsidR="009A1603" w:rsidRPr="00E16C86" w:rsidRDefault="009A1603" w:rsidP="001B0F9F">
            <w:pPr>
              <w:suppressAutoHyphens w:val="0"/>
              <w:spacing w:line="276" w:lineRule="auto"/>
              <w:rPr>
                <w:rFonts w:eastAsia="Calibri"/>
                <w:lang w:val="ru-RU" w:eastAsia="en-US"/>
              </w:rPr>
            </w:pPr>
            <w:r w:rsidRPr="00E16C86">
              <w:rPr>
                <w:rFonts w:eastAsia="Calibri"/>
                <w:lang w:val="ru-RU" w:eastAsia="en-US"/>
              </w:rPr>
              <w:t xml:space="preserve">- стандартных финансовых </w:t>
            </w:r>
            <w:proofErr w:type="spellStart"/>
            <w:r w:rsidRPr="00E16C86">
              <w:rPr>
                <w:rFonts w:eastAsia="Calibri"/>
                <w:lang w:val="ru-RU" w:eastAsia="en-US"/>
              </w:rPr>
              <w:t>инструметов</w:t>
            </w:r>
            <w:proofErr w:type="spellEnd"/>
            <w:r w:rsidRPr="00E16C86">
              <w:rPr>
                <w:rFonts w:eastAsia="Calibri"/>
                <w:lang w:val="ru-RU" w:eastAsia="en-US"/>
              </w:rPr>
              <w:t>, условий их выпуска и обращения, деривативов, структурных продуктов, иных инструментов финансовых инноваций и финансовой инженерии.</w:t>
            </w:r>
          </w:p>
          <w:p w:rsidR="001B0F9F" w:rsidRPr="00E16C86" w:rsidRDefault="001B0F9F" w:rsidP="001B0F9F">
            <w:pPr>
              <w:suppressAutoHyphens w:val="0"/>
              <w:spacing w:line="276" w:lineRule="auto"/>
              <w:rPr>
                <w:rFonts w:eastAsia="Calibri"/>
                <w:lang w:val="ru-RU" w:eastAsia="en-US"/>
              </w:rPr>
            </w:pPr>
          </w:p>
          <w:p w:rsidR="001B0F9F" w:rsidRPr="00E16C86" w:rsidRDefault="001B0F9F" w:rsidP="001B0F9F">
            <w:pPr>
              <w:suppressAutoHyphens w:val="0"/>
              <w:spacing w:line="276" w:lineRule="auto"/>
              <w:rPr>
                <w:rFonts w:eastAsia="Calibri"/>
                <w:lang w:val="ru-RU" w:eastAsia="en-US"/>
              </w:rPr>
            </w:pPr>
            <w:r w:rsidRPr="00E16C86">
              <w:rPr>
                <w:rFonts w:eastAsia="Calibri"/>
                <w:lang w:val="ru-RU" w:eastAsia="en-US"/>
              </w:rPr>
              <w:t xml:space="preserve">2.Умение </w:t>
            </w:r>
            <w:r w:rsidRPr="00E16C86">
              <w:rPr>
                <w:i/>
                <w:lang w:val="ru-RU" w:eastAsia="ru-RU"/>
              </w:rPr>
              <w:t>(не более 3 результатов)</w:t>
            </w:r>
            <w:r w:rsidRPr="00E16C86">
              <w:rPr>
                <w:rFonts w:eastAsia="Calibri"/>
                <w:lang w:val="ru-RU" w:eastAsia="en-US"/>
              </w:rPr>
              <w:t xml:space="preserve"> </w:t>
            </w:r>
          </w:p>
          <w:p w:rsidR="009A1603" w:rsidRPr="00E16C86" w:rsidRDefault="009A1603" w:rsidP="001B0F9F">
            <w:pPr>
              <w:suppressAutoHyphens w:val="0"/>
              <w:spacing w:line="276" w:lineRule="auto"/>
              <w:rPr>
                <w:rFonts w:eastAsia="Calibri"/>
                <w:lang w:val="ru-RU" w:eastAsia="en-US"/>
              </w:rPr>
            </w:pPr>
            <w:r w:rsidRPr="00E16C86">
              <w:rPr>
                <w:rFonts w:eastAsia="Calibri"/>
                <w:lang w:val="ru-RU" w:eastAsia="en-US"/>
              </w:rPr>
              <w:t xml:space="preserve">- умение выбрать оптимальный инструмент инвестирования для бизнеса и частного лица в зависимости от целей инвестирования, инвестиционных ограничений и </w:t>
            </w:r>
            <w:r w:rsidRPr="00E16C86">
              <w:rPr>
                <w:rFonts w:eastAsia="Calibri"/>
                <w:lang w:val="ru-RU" w:eastAsia="en-US"/>
              </w:rPr>
              <w:lastRenderedPageBreak/>
              <w:t>инвестиционной политики, сроков инвестирования.</w:t>
            </w:r>
          </w:p>
          <w:p w:rsidR="001B0F9F" w:rsidRPr="00E16C86" w:rsidRDefault="001B0F9F" w:rsidP="001B0F9F">
            <w:pPr>
              <w:suppressAutoHyphens w:val="0"/>
              <w:spacing w:line="276" w:lineRule="auto"/>
              <w:rPr>
                <w:rFonts w:eastAsia="Calibri"/>
                <w:sz w:val="20"/>
                <w:szCs w:val="20"/>
                <w:lang w:val="ru-RU" w:eastAsia="en-US"/>
              </w:rPr>
            </w:pPr>
            <w:r w:rsidRPr="00E16C86">
              <w:rPr>
                <w:rFonts w:eastAsia="Calibri"/>
                <w:lang w:val="ru-RU" w:eastAsia="en-US"/>
              </w:rPr>
              <w:t xml:space="preserve">- умение </w:t>
            </w:r>
            <w:r w:rsidR="00A336E7" w:rsidRPr="00E16C86">
              <w:rPr>
                <w:rFonts w:eastAsia="Calibri"/>
                <w:lang w:val="ru-RU" w:eastAsia="en-US"/>
              </w:rPr>
              <w:t>выбора оптимальной схемы управления временно свободными денежными средствами в краткосрочном горизонте</w:t>
            </w:r>
          </w:p>
        </w:tc>
      </w:tr>
      <w:tr w:rsidR="001B0F9F" w:rsidRPr="00BC43FD">
        <w:tc>
          <w:tcPr>
            <w:tcW w:w="1685" w:type="pct"/>
            <w:shd w:val="clear" w:color="auto" w:fill="auto"/>
          </w:tcPr>
          <w:p w:rsidR="001B0F9F" w:rsidRPr="00E16C86" w:rsidRDefault="009A1603" w:rsidP="009A1603">
            <w:pPr>
              <w:suppressAutoHyphens w:val="0"/>
              <w:spacing w:line="276" w:lineRule="auto"/>
              <w:rPr>
                <w:rFonts w:eastAsia="Calibri"/>
                <w:b/>
                <w:bCs/>
                <w:sz w:val="20"/>
                <w:szCs w:val="20"/>
                <w:lang w:val="ru-RU" w:eastAsia="en-US"/>
              </w:rPr>
            </w:pPr>
            <w:r w:rsidRPr="00E16C86">
              <w:rPr>
                <w:rFonts w:eastAsia="Calibri"/>
                <w:b/>
                <w:bCs/>
                <w:sz w:val="20"/>
                <w:szCs w:val="20"/>
                <w:lang w:val="ru-RU" w:eastAsia="en-US"/>
              </w:rPr>
              <w:lastRenderedPageBreak/>
              <w:t>3</w:t>
            </w:r>
            <w:r w:rsidR="001B0F9F" w:rsidRPr="00E16C86">
              <w:rPr>
                <w:rFonts w:eastAsia="Calibri"/>
                <w:b/>
                <w:bCs/>
                <w:sz w:val="20"/>
                <w:szCs w:val="20"/>
                <w:lang w:val="ru-RU" w:eastAsia="en-US"/>
              </w:rPr>
              <w:t>. Организация взаимодействия между финансовыми институтами и  бизнесом и частными лицами в рамках финансовых операций</w:t>
            </w:r>
          </w:p>
        </w:tc>
        <w:tc>
          <w:tcPr>
            <w:tcW w:w="3315" w:type="pct"/>
            <w:shd w:val="clear" w:color="auto" w:fill="auto"/>
          </w:tcPr>
          <w:p w:rsidR="00A336E7" w:rsidRPr="00E16C86" w:rsidRDefault="00A336E7" w:rsidP="001B0F9F">
            <w:pPr>
              <w:suppressAutoHyphens w:val="0"/>
              <w:spacing w:line="276" w:lineRule="auto"/>
              <w:rPr>
                <w:i/>
                <w:lang w:val="ru-RU" w:eastAsia="ru-RU"/>
              </w:rPr>
            </w:pPr>
            <w:r w:rsidRPr="00E16C86">
              <w:rPr>
                <w:rFonts w:eastAsia="Calibri"/>
                <w:lang w:val="ru-RU" w:eastAsia="en-US"/>
              </w:rPr>
              <w:t xml:space="preserve">1. Знание </w:t>
            </w:r>
            <w:r w:rsidRPr="00E16C86">
              <w:rPr>
                <w:i/>
                <w:lang w:val="ru-RU" w:eastAsia="ru-RU"/>
              </w:rPr>
              <w:t>(не более 3 результатов)</w:t>
            </w:r>
          </w:p>
          <w:p w:rsidR="00DE0365" w:rsidRPr="00E16C86" w:rsidRDefault="00A336E7" w:rsidP="001B0F9F">
            <w:pPr>
              <w:suppressAutoHyphens w:val="0"/>
              <w:spacing w:line="276" w:lineRule="auto"/>
              <w:rPr>
                <w:rFonts w:eastAsia="Calibri"/>
                <w:lang w:val="ru-RU" w:eastAsia="en-US"/>
              </w:rPr>
            </w:pPr>
            <w:r w:rsidRPr="00E16C86">
              <w:rPr>
                <w:rFonts w:eastAsia="Calibri"/>
                <w:lang w:val="ru-RU" w:eastAsia="en-US"/>
              </w:rPr>
              <w:t xml:space="preserve">- принципов функционирования финансовой системы </w:t>
            </w:r>
            <w:r w:rsidR="009A1603" w:rsidRPr="00E16C86">
              <w:rPr>
                <w:rFonts w:eastAsia="Calibri"/>
                <w:lang w:val="ru-RU" w:eastAsia="en-US"/>
              </w:rPr>
              <w:t>и понимание причин финансовых кризисов;</w:t>
            </w:r>
          </w:p>
          <w:p w:rsidR="001B0F9F" w:rsidRPr="00E16C86" w:rsidRDefault="00DE0365" w:rsidP="001B0F9F">
            <w:pPr>
              <w:suppressAutoHyphens w:val="0"/>
              <w:spacing w:line="276" w:lineRule="auto"/>
              <w:rPr>
                <w:rFonts w:eastAsia="Calibri"/>
                <w:lang w:val="ru-RU" w:eastAsia="en-US"/>
              </w:rPr>
            </w:pPr>
            <w:r w:rsidRPr="00E16C86">
              <w:rPr>
                <w:rFonts w:eastAsia="Calibri"/>
                <w:lang w:val="ru-RU" w:eastAsia="en-US"/>
              </w:rPr>
              <w:t xml:space="preserve">- видов и особенностей функционирования различных </w:t>
            </w:r>
            <w:r w:rsidR="00A336E7" w:rsidRPr="00E16C86">
              <w:rPr>
                <w:rFonts w:eastAsia="Calibri"/>
                <w:lang w:val="ru-RU" w:eastAsia="en-US"/>
              </w:rPr>
              <w:t>финансовых институтов</w:t>
            </w:r>
            <w:r w:rsidRPr="00E16C86">
              <w:rPr>
                <w:rFonts w:eastAsia="Calibri"/>
                <w:lang w:val="ru-RU" w:eastAsia="en-US"/>
              </w:rPr>
              <w:t xml:space="preserve"> и профессиональных посредников на финансовых рынках (в том числе банков, инвестиционных компаний, </w:t>
            </w:r>
            <w:proofErr w:type="spellStart"/>
            <w:r w:rsidRPr="00E16C86">
              <w:rPr>
                <w:rFonts w:eastAsia="Calibri"/>
                <w:lang w:val="ru-RU" w:eastAsia="en-US"/>
              </w:rPr>
              <w:t>микрофинансовых</w:t>
            </w:r>
            <w:proofErr w:type="spellEnd"/>
            <w:r w:rsidRPr="00E16C86">
              <w:rPr>
                <w:rFonts w:eastAsia="Calibri"/>
                <w:lang w:val="ru-RU" w:eastAsia="en-US"/>
              </w:rPr>
              <w:t xml:space="preserve"> компаний, трастов, бирж, брокерских фирм, дилеров, депозитариев, регистраторов, доверительных управляющих, андеррайтеров и других)</w:t>
            </w:r>
            <w:r w:rsidR="00A336E7" w:rsidRPr="00E16C86">
              <w:rPr>
                <w:rFonts w:eastAsia="Calibri"/>
                <w:lang w:val="ru-RU" w:eastAsia="en-US"/>
              </w:rPr>
              <w:t>;</w:t>
            </w:r>
          </w:p>
          <w:p w:rsidR="001B0F9F" w:rsidRPr="00E16C86" w:rsidRDefault="00A336E7" w:rsidP="001B0F9F">
            <w:pPr>
              <w:suppressAutoHyphens w:val="0"/>
              <w:spacing w:line="276" w:lineRule="auto"/>
              <w:rPr>
                <w:rFonts w:eastAsia="Calibri"/>
                <w:lang w:val="ru-RU" w:eastAsia="en-US"/>
              </w:rPr>
            </w:pPr>
            <w:r w:rsidRPr="00E16C86">
              <w:rPr>
                <w:rFonts w:eastAsia="Calibri"/>
                <w:lang w:val="ru-RU" w:eastAsia="en-US"/>
              </w:rPr>
              <w:t xml:space="preserve">- </w:t>
            </w:r>
            <w:r w:rsidR="00DE0365" w:rsidRPr="00E16C86">
              <w:rPr>
                <w:rFonts w:eastAsia="Calibri"/>
                <w:lang w:val="ru-RU" w:eastAsia="en-US"/>
              </w:rPr>
              <w:t>условий совершения финансовых сделок с различными типами финансовых институтов и профессиональных посредников на финансовых рынках</w:t>
            </w:r>
          </w:p>
          <w:p w:rsidR="00DE0365" w:rsidRPr="00E16C86" w:rsidRDefault="00DE0365" w:rsidP="001B0F9F">
            <w:pPr>
              <w:suppressAutoHyphens w:val="0"/>
              <w:spacing w:line="276" w:lineRule="auto"/>
              <w:rPr>
                <w:rFonts w:eastAsia="Calibri"/>
                <w:lang w:val="ru-RU" w:eastAsia="en-US"/>
              </w:rPr>
            </w:pPr>
          </w:p>
          <w:p w:rsidR="001B0F9F" w:rsidRPr="00E16C86" w:rsidRDefault="001B0F9F" w:rsidP="001B0F9F">
            <w:pPr>
              <w:suppressAutoHyphens w:val="0"/>
              <w:spacing w:line="276" w:lineRule="auto"/>
              <w:rPr>
                <w:rFonts w:eastAsia="Calibri"/>
                <w:lang w:val="ru-RU" w:eastAsia="en-US"/>
              </w:rPr>
            </w:pPr>
            <w:r w:rsidRPr="00E16C86">
              <w:rPr>
                <w:rFonts w:eastAsia="Calibri"/>
                <w:lang w:val="ru-RU" w:eastAsia="en-US"/>
              </w:rPr>
              <w:t xml:space="preserve">2.Умение </w:t>
            </w:r>
            <w:r w:rsidRPr="00E16C86">
              <w:rPr>
                <w:i/>
                <w:lang w:val="ru-RU" w:eastAsia="ru-RU"/>
              </w:rPr>
              <w:t>(не более 3 результатов)</w:t>
            </w:r>
            <w:r w:rsidRPr="00E16C86">
              <w:rPr>
                <w:rFonts w:eastAsia="Calibri"/>
                <w:lang w:val="ru-RU" w:eastAsia="en-US"/>
              </w:rPr>
              <w:t xml:space="preserve"> </w:t>
            </w:r>
          </w:p>
          <w:p w:rsidR="009A1603" w:rsidRPr="00E16C86" w:rsidRDefault="001B0F9F" w:rsidP="009A1603">
            <w:pPr>
              <w:suppressAutoHyphens w:val="0"/>
              <w:spacing w:line="276" w:lineRule="auto"/>
              <w:rPr>
                <w:rFonts w:eastAsia="Calibri"/>
                <w:sz w:val="20"/>
                <w:szCs w:val="20"/>
                <w:lang w:val="ru-RU" w:eastAsia="en-US"/>
              </w:rPr>
            </w:pPr>
            <w:r w:rsidRPr="00E16C86">
              <w:rPr>
                <w:rFonts w:eastAsia="Calibri"/>
                <w:lang w:val="ru-RU" w:eastAsia="en-US"/>
              </w:rPr>
              <w:t xml:space="preserve">- умение </w:t>
            </w:r>
            <w:r w:rsidR="009A1603" w:rsidRPr="00E16C86">
              <w:rPr>
                <w:rFonts w:eastAsia="Calibri"/>
                <w:lang w:val="ru-RU" w:eastAsia="en-US"/>
              </w:rPr>
              <w:t xml:space="preserve">принимать финансовые решения в стабильные периоды времени и в периоды финансовых и экономических кризисов </w:t>
            </w:r>
          </w:p>
        </w:tc>
      </w:tr>
      <w:tr w:rsidR="00A336E7" w:rsidRPr="00BC43FD">
        <w:tc>
          <w:tcPr>
            <w:tcW w:w="1685" w:type="pct"/>
            <w:shd w:val="clear" w:color="auto" w:fill="auto"/>
          </w:tcPr>
          <w:p w:rsidR="00A336E7" w:rsidRPr="00E16C86" w:rsidRDefault="009A1603" w:rsidP="009A1603">
            <w:pPr>
              <w:suppressAutoHyphens w:val="0"/>
              <w:spacing w:line="276" w:lineRule="auto"/>
              <w:rPr>
                <w:rFonts w:eastAsia="Calibri"/>
                <w:b/>
                <w:bCs/>
                <w:sz w:val="20"/>
                <w:szCs w:val="20"/>
                <w:lang w:val="ru-RU" w:eastAsia="en-US"/>
              </w:rPr>
            </w:pPr>
            <w:r w:rsidRPr="00E16C86">
              <w:rPr>
                <w:rFonts w:eastAsia="Calibri"/>
                <w:b/>
                <w:bCs/>
                <w:sz w:val="20"/>
                <w:szCs w:val="20"/>
                <w:lang w:val="ru-RU" w:eastAsia="en-US"/>
              </w:rPr>
              <w:t>4</w:t>
            </w:r>
            <w:r w:rsidR="00A336E7" w:rsidRPr="00E16C86">
              <w:rPr>
                <w:rFonts w:eastAsia="Calibri"/>
                <w:b/>
                <w:bCs/>
                <w:sz w:val="20"/>
                <w:szCs w:val="20"/>
                <w:lang w:val="ru-RU" w:eastAsia="en-US"/>
              </w:rPr>
              <w:t xml:space="preserve">. Регулятивные </w:t>
            </w:r>
            <w:r w:rsidR="00E47F70" w:rsidRPr="00E16C86">
              <w:rPr>
                <w:rFonts w:eastAsia="Calibri"/>
                <w:b/>
                <w:bCs/>
                <w:sz w:val="20"/>
                <w:szCs w:val="20"/>
                <w:lang w:val="ru-RU" w:eastAsia="en-US"/>
              </w:rPr>
              <w:t>особенности фи</w:t>
            </w:r>
            <w:r w:rsidR="00A336E7" w:rsidRPr="00E16C86">
              <w:rPr>
                <w:rFonts w:eastAsia="Calibri"/>
                <w:b/>
                <w:bCs/>
                <w:sz w:val="20"/>
                <w:szCs w:val="20"/>
                <w:lang w:val="ru-RU" w:eastAsia="en-US"/>
              </w:rPr>
              <w:t>нансовых операций бизнеса</w:t>
            </w:r>
          </w:p>
        </w:tc>
        <w:tc>
          <w:tcPr>
            <w:tcW w:w="3315" w:type="pct"/>
            <w:shd w:val="clear" w:color="auto" w:fill="auto"/>
          </w:tcPr>
          <w:p w:rsidR="00A336E7" w:rsidRPr="00E16C86" w:rsidRDefault="00A336E7" w:rsidP="00A336E7">
            <w:pPr>
              <w:suppressAutoHyphens w:val="0"/>
              <w:spacing w:line="276" w:lineRule="auto"/>
              <w:rPr>
                <w:rFonts w:eastAsia="Calibri"/>
                <w:lang w:val="ru-RU" w:eastAsia="en-US"/>
              </w:rPr>
            </w:pPr>
            <w:r w:rsidRPr="00E16C86">
              <w:rPr>
                <w:rFonts w:eastAsia="Calibri"/>
                <w:lang w:val="ru-RU" w:eastAsia="en-US"/>
              </w:rPr>
              <w:t xml:space="preserve">1. Знание </w:t>
            </w:r>
            <w:r w:rsidRPr="00E16C86">
              <w:rPr>
                <w:i/>
                <w:lang w:val="ru-RU" w:eastAsia="ru-RU"/>
              </w:rPr>
              <w:t>(не более 3 результатов)</w:t>
            </w:r>
            <w:r w:rsidRPr="00E16C86">
              <w:rPr>
                <w:rFonts w:eastAsia="Calibri"/>
                <w:lang w:val="ru-RU" w:eastAsia="en-US"/>
              </w:rPr>
              <w:t xml:space="preserve"> </w:t>
            </w:r>
          </w:p>
          <w:p w:rsidR="00A336E7" w:rsidRPr="00E16C86" w:rsidRDefault="00A336E7" w:rsidP="00A336E7">
            <w:pPr>
              <w:suppressAutoHyphens w:val="0"/>
              <w:spacing w:line="276" w:lineRule="auto"/>
              <w:rPr>
                <w:rFonts w:eastAsia="Calibri"/>
                <w:lang w:val="ru-RU" w:eastAsia="en-US"/>
              </w:rPr>
            </w:pPr>
            <w:r w:rsidRPr="00E16C86">
              <w:rPr>
                <w:rFonts w:eastAsia="Calibri"/>
                <w:lang w:val="ru-RU" w:eastAsia="en-US"/>
              </w:rPr>
              <w:t xml:space="preserve">- основных нормативных актов, регулирующих финансовые операции бизнеса, </w:t>
            </w:r>
          </w:p>
          <w:p w:rsidR="00A336E7" w:rsidRPr="00E16C86" w:rsidRDefault="00A336E7" w:rsidP="00A336E7">
            <w:pPr>
              <w:suppressAutoHyphens w:val="0"/>
              <w:spacing w:line="276" w:lineRule="auto"/>
              <w:rPr>
                <w:rFonts w:eastAsia="Calibri"/>
                <w:lang w:val="ru-RU" w:eastAsia="en-US"/>
              </w:rPr>
            </w:pPr>
          </w:p>
          <w:p w:rsidR="00A336E7" w:rsidRPr="00E16C86" w:rsidRDefault="00A336E7" w:rsidP="00A336E7">
            <w:pPr>
              <w:suppressAutoHyphens w:val="0"/>
              <w:spacing w:line="276" w:lineRule="auto"/>
              <w:rPr>
                <w:rFonts w:eastAsia="Calibri"/>
                <w:lang w:val="ru-RU" w:eastAsia="en-US"/>
              </w:rPr>
            </w:pPr>
            <w:r w:rsidRPr="00E16C86">
              <w:rPr>
                <w:rFonts w:eastAsia="Calibri"/>
                <w:lang w:val="ru-RU" w:eastAsia="en-US"/>
              </w:rPr>
              <w:t xml:space="preserve">2.Умение </w:t>
            </w:r>
            <w:r w:rsidRPr="00E16C86">
              <w:rPr>
                <w:i/>
                <w:lang w:val="ru-RU" w:eastAsia="ru-RU"/>
              </w:rPr>
              <w:t>(не более 3 результатов)</w:t>
            </w:r>
            <w:r w:rsidRPr="00E16C86">
              <w:rPr>
                <w:rFonts w:eastAsia="Calibri"/>
                <w:lang w:val="ru-RU" w:eastAsia="en-US"/>
              </w:rPr>
              <w:t xml:space="preserve"> </w:t>
            </w:r>
          </w:p>
          <w:p w:rsidR="00A336E7" w:rsidRPr="00E16C86" w:rsidRDefault="00A336E7" w:rsidP="00A336E7">
            <w:pPr>
              <w:suppressAutoHyphens w:val="0"/>
              <w:spacing w:line="276" w:lineRule="auto"/>
              <w:rPr>
                <w:rFonts w:eastAsia="Calibri"/>
                <w:sz w:val="20"/>
                <w:szCs w:val="20"/>
                <w:lang w:val="ru-RU" w:eastAsia="en-US"/>
              </w:rPr>
            </w:pPr>
            <w:r w:rsidRPr="00E16C86">
              <w:rPr>
                <w:rFonts w:eastAsia="Calibri"/>
                <w:lang w:val="ru-RU" w:eastAsia="en-US"/>
              </w:rPr>
              <w:t xml:space="preserve">- умение </w:t>
            </w:r>
            <w:r w:rsidR="009A1603" w:rsidRPr="00E16C86">
              <w:rPr>
                <w:rFonts w:eastAsia="Calibri"/>
                <w:lang w:val="ru-RU" w:eastAsia="en-US"/>
              </w:rPr>
              <w:t xml:space="preserve">совершать финансовые сделки с учетом регулятивных ограничений </w:t>
            </w:r>
          </w:p>
        </w:tc>
      </w:tr>
      <w:tr w:rsidR="00E47F70" w:rsidRPr="00BC43FD">
        <w:tc>
          <w:tcPr>
            <w:tcW w:w="1685" w:type="pct"/>
            <w:shd w:val="clear" w:color="auto" w:fill="auto"/>
          </w:tcPr>
          <w:p w:rsidR="00E47F70" w:rsidRPr="00E16C86" w:rsidRDefault="00E47F70" w:rsidP="00E47F70">
            <w:pPr>
              <w:suppressAutoHyphens w:val="0"/>
              <w:spacing w:line="276" w:lineRule="auto"/>
              <w:rPr>
                <w:rFonts w:eastAsia="Calibri"/>
                <w:b/>
                <w:bCs/>
                <w:sz w:val="20"/>
                <w:szCs w:val="20"/>
                <w:lang w:val="ru-RU" w:eastAsia="en-US"/>
              </w:rPr>
            </w:pPr>
            <w:r w:rsidRPr="00E16C86">
              <w:rPr>
                <w:rFonts w:eastAsia="Calibri"/>
                <w:b/>
                <w:bCs/>
                <w:sz w:val="20"/>
                <w:szCs w:val="20"/>
                <w:lang w:val="ru-RU" w:eastAsia="en-US"/>
              </w:rPr>
              <w:t>5. Цифровые технологии в финансах</w:t>
            </w:r>
          </w:p>
        </w:tc>
        <w:tc>
          <w:tcPr>
            <w:tcW w:w="3315" w:type="pct"/>
            <w:shd w:val="clear" w:color="auto" w:fill="auto"/>
          </w:tcPr>
          <w:p w:rsidR="00E47F70" w:rsidRPr="00E16C86" w:rsidRDefault="00E47F70" w:rsidP="00E47F70">
            <w:pPr>
              <w:suppressAutoHyphens w:val="0"/>
              <w:spacing w:line="276" w:lineRule="auto"/>
              <w:rPr>
                <w:rFonts w:eastAsia="Calibri"/>
                <w:lang w:val="ru-RU" w:eastAsia="en-US"/>
              </w:rPr>
            </w:pPr>
            <w:r w:rsidRPr="00E16C86">
              <w:rPr>
                <w:rFonts w:eastAsia="Calibri"/>
                <w:lang w:val="ru-RU" w:eastAsia="en-US"/>
              </w:rPr>
              <w:t xml:space="preserve">1. Знание </w:t>
            </w:r>
            <w:r w:rsidRPr="00E16C86">
              <w:rPr>
                <w:i/>
                <w:lang w:val="ru-RU" w:eastAsia="ru-RU"/>
              </w:rPr>
              <w:t>(не более 3 результатов)</w:t>
            </w:r>
            <w:r w:rsidRPr="00E16C86">
              <w:rPr>
                <w:rFonts w:eastAsia="Calibri"/>
                <w:lang w:val="ru-RU" w:eastAsia="en-US"/>
              </w:rPr>
              <w:t xml:space="preserve"> </w:t>
            </w:r>
          </w:p>
          <w:p w:rsidR="00E47F70" w:rsidRPr="00E16C86" w:rsidRDefault="00E47F70" w:rsidP="00E47F70">
            <w:pPr>
              <w:suppressAutoHyphens w:val="0"/>
              <w:spacing w:line="276" w:lineRule="auto"/>
              <w:rPr>
                <w:rFonts w:eastAsia="Calibri"/>
                <w:lang w:val="ru-RU" w:eastAsia="en-US"/>
              </w:rPr>
            </w:pPr>
            <w:r w:rsidRPr="00E16C86">
              <w:rPr>
                <w:rFonts w:eastAsia="Calibri"/>
                <w:lang w:val="ru-RU" w:eastAsia="en-US"/>
              </w:rPr>
              <w:t>- современных цифровых и технологических решений в области финансов, которые используют</w:t>
            </w:r>
            <w:r w:rsidR="00F41560" w:rsidRPr="00E16C86">
              <w:rPr>
                <w:rFonts w:eastAsia="Calibri"/>
                <w:lang w:val="ru-RU" w:eastAsia="en-US"/>
              </w:rPr>
              <w:t xml:space="preserve"> финансовые институты и</w:t>
            </w:r>
            <w:r w:rsidRPr="00E16C86">
              <w:rPr>
                <w:rFonts w:eastAsia="Calibri"/>
                <w:lang w:val="ru-RU" w:eastAsia="en-US"/>
              </w:rPr>
              <w:t xml:space="preserve"> инвесторы, </w:t>
            </w:r>
          </w:p>
          <w:p w:rsidR="00E47F70" w:rsidRPr="00E16C86" w:rsidRDefault="00E47F70" w:rsidP="00E47F70">
            <w:pPr>
              <w:suppressAutoHyphens w:val="0"/>
              <w:spacing w:line="276" w:lineRule="auto"/>
              <w:rPr>
                <w:rFonts w:eastAsia="Calibri"/>
                <w:lang w:val="ru-RU" w:eastAsia="en-US"/>
              </w:rPr>
            </w:pPr>
          </w:p>
          <w:p w:rsidR="00E47F70" w:rsidRPr="00E16C86" w:rsidRDefault="00E47F70" w:rsidP="00E47F70">
            <w:pPr>
              <w:suppressAutoHyphens w:val="0"/>
              <w:spacing w:line="276" w:lineRule="auto"/>
              <w:rPr>
                <w:rFonts w:eastAsia="Calibri"/>
                <w:lang w:val="ru-RU" w:eastAsia="en-US"/>
              </w:rPr>
            </w:pPr>
            <w:r w:rsidRPr="00E16C86">
              <w:rPr>
                <w:rFonts w:eastAsia="Calibri"/>
                <w:lang w:val="ru-RU" w:eastAsia="en-US"/>
              </w:rPr>
              <w:t xml:space="preserve">2.Умение </w:t>
            </w:r>
            <w:r w:rsidRPr="00E16C86">
              <w:rPr>
                <w:i/>
                <w:lang w:val="ru-RU" w:eastAsia="ru-RU"/>
              </w:rPr>
              <w:t>(не более 3 результатов)</w:t>
            </w:r>
            <w:r w:rsidRPr="00E16C86">
              <w:rPr>
                <w:rFonts w:eastAsia="Calibri"/>
                <w:lang w:val="ru-RU" w:eastAsia="en-US"/>
              </w:rPr>
              <w:t xml:space="preserve"> </w:t>
            </w:r>
          </w:p>
          <w:p w:rsidR="00E47F70" w:rsidRPr="00E16C86" w:rsidRDefault="00E47F70" w:rsidP="00F41560">
            <w:pPr>
              <w:suppressAutoHyphens w:val="0"/>
              <w:spacing w:line="276" w:lineRule="auto"/>
              <w:rPr>
                <w:rFonts w:eastAsia="Calibri"/>
                <w:sz w:val="20"/>
                <w:szCs w:val="20"/>
                <w:lang w:val="ru-RU" w:eastAsia="en-US"/>
              </w:rPr>
            </w:pPr>
            <w:r w:rsidRPr="00E16C86">
              <w:rPr>
                <w:rFonts w:eastAsia="Calibri"/>
                <w:lang w:val="ru-RU" w:eastAsia="en-US"/>
              </w:rPr>
              <w:t xml:space="preserve">- умение совершать </w:t>
            </w:r>
            <w:r w:rsidR="00F41560" w:rsidRPr="00E16C86">
              <w:rPr>
                <w:rFonts w:eastAsia="Calibri"/>
                <w:lang w:val="ru-RU" w:eastAsia="en-US"/>
              </w:rPr>
              <w:t>пользоваться современными финансовыми технологиями</w:t>
            </w:r>
            <w:r w:rsidRPr="00E16C86">
              <w:rPr>
                <w:rFonts w:eastAsia="Calibri"/>
                <w:lang w:val="ru-RU" w:eastAsia="en-US"/>
              </w:rPr>
              <w:t xml:space="preserve"> </w:t>
            </w:r>
          </w:p>
        </w:tc>
      </w:tr>
    </w:tbl>
    <w:p w:rsidR="00343B97" w:rsidRDefault="00343B97" w:rsidP="00FA175D">
      <w:pPr>
        <w:jc w:val="both"/>
        <w:rPr>
          <w:rFonts w:eastAsia="Calibri"/>
          <w:szCs w:val="22"/>
          <w:lang w:val="ru-RU"/>
        </w:rPr>
      </w:pPr>
    </w:p>
    <w:p w:rsidR="00343B97" w:rsidRPr="00E16C86" w:rsidRDefault="00240359" w:rsidP="00240359">
      <w:pPr>
        <w:keepNext/>
        <w:spacing w:before="240" w:after="120" w:line="276" w:lineRule="auto"/>
        <w:jc w:val="both"/>
        <w:rPr>
          <w:b/>
          <w:bCs/>
          <w:kern w:val="1"/>
          <w:lang w:val="ru-RU"/>
        </w:rPr>
      </w:pPr>
      <w:r w:rsidRPr="00E16C86">
        <w:rPr>
          <w:b/>
          <w:bCs/>
          <w:kern w:val="1"/>
          <w:lang w:val="ru-RU"/>
        </w:rPr>
        <w:t xml:space="preserve">4. </w:t>
      </w:r>
      <w:r w:rsidR="00BC5586" w:rsidRPr="00E16C86">
        <w:rPr>
          <w:b/>
          <w:bCs/>
          <w:kern w:val="1"/>
          <w:lang w:val="ru-RU"/>
        </w:rPr>
        <w:t xml:space="preserve">ОБЪЕМ </w:t>
      </w:r>
      <w:r w:rsidR="00B23D28" w:rsidRPr="00E16C86">
        <w:rPr>
          <w:b/>
          <w:bCs/>
          <w:kern w:val="1"/>
          <w:lang w:val="ru-RU"/>
        </w:rPr>
        <w:t>ДИСЦИПЛИНЫ</w:t>
      </w:r>
      <w:r w:rsidR="00175D29" w:rsidRPr="00E16C86">
        <w:rPr>
          <w:b/>
          <w:bCs/>
          <w:kern w:val="1"/>
          <w:lang w:val="ru-RU"/>
        </w:rPr>
        <w:t xml:space="preserve"> ПО ВИДАМ РАБОТ</w:t>
      </w:r>
    </w:p>
    <w:p w:rsidR="00F62FB9" w:rsidRPr="00E16C86" w:rsidRDefault="00F62FB9" w:rsidP="00471D84">
      <w:pPr>
        <w:spacing w:before="100" w:line="276" w:lineRule="auto"/>
        <w:jc w:val="both"/>
        <w:rPr>
          <w:lang w:val="ru-RU"/>
        </w:rPr>
      </w:pPr>
      <w:r w:rsidRPr="00E16C86">
        <w:rPr>
          <w:i/>
          <w:lang w:val="ru-RU" w:eastAsia="ru-RU"/>
        </w:rPr>
        <w:t>Изменение соотношения «лекции-семинары» в сторону увеличения практических занятий</w:t>
      </w:r>
      <w:r w:rsidRPr="00E16C86">
        <w:rPr>
          <w:lang w:val="ru-RU"/>
        </w:rPr>
        <w:t xml:space="preserve"> </w:t>
      </w:r>
    </w:p>
    <w:p w:rsidR="00343B97" w:rsidRPr="00E16C86" w:rsidRDefault="00343B97" w:rsidP="00471D84">
      <w:pPr>
        <w:spacing w:before="100" w:line="276" w:lineRule="auto"/>
        <w:jc w:val="both"/>
        <w:rPr>
          <w:lang w:val="ru-RU"/>
        </w:rPr>
      </w:pPr>
    </w:p>
    <w:p w:rsidR="00245F0B" w:rsidRPr="00E16C86" w:rsidRDefault="00A465C9" w:rsidP="00471D84">
      <w:pPr>
        <w:spacing w:before="100" w:line="276" w:lineRule="auto"/>
        <w:jc w:val="both"/>
        <w:rPr>
          <w:lang w:val="ru-RU"/>
        </w:rPr>
      </w:pPr>
      <w:r w:rsidRPr="00E16C86">
        <w:rPr>
          <w:lang w:val="ru-RU"/>
        </w:rPr>
        <w:t>Объем</w:t>
      </w:r>
      <w:r w:rsidR="00471D84" w:rsidRPr="00E16C86">
        <w:rPr>
          <w:lang w:val="ru-RU"/>
        </w:rPr>
        <w:t xml:space="preserve"> дисциплины</w:t>
      </w:r>
      <w:r w:rsidR="00C23CA1" w:rsidRPr="00E16C86">
        <w:rPr>
          <w:lang w:val="ru-RU"/>
        </w:rPr>
        <w:t xml:space="preserve"> составляет _</w:t>
      </w:r>
      <w:r w:rsidR="005B75AF" w:rsidRPr="00E16C86">
        <w:rPr>
          <w:u w:val="single"/>
          <w:lang w:val="ru-RU"/>
        </w:rPr>
        <w:t>4</w:t>
      </w:r>
      <w:r w:rsidR="00C23CA1" w:rsidRPr="00E16C86">
        <w:rPr>
          <w:lang w:val="ru-RU"/>
        </w:rPr>
        <w:t xml:space="preserve">_ </w:t>
      </w:r>
      <w:r w:rsidR="00471D84" w:rsidRPr="00E16C86">
        <w:rPr>
          <w:lang w:val="ru-RU"/>
        </w:rPr>
        <w:t>зач</w:t>
      </w:r>
      <w:r w:rsidR="005B75AF" w:rsidRPr="00E16C86">
        <w:rPr>
          <w:lang w:val="ru-RU"/>
        </w:rPr>
        <w:t>ё</w:t>
      </w:r>
      <w:r w:rsidR="00471D84" w:rsidRPr="00E16C86">
        <w:rPr>
          <w:lang w:val="ru-RU"/>
        </w:rPr>
        <w:t>тны</w:t>
      </w:r>
      <w:r w:rsidR="005B75AF" w:rsidRPr="00E16C86">
        <w:rPr>
          <w:lang w:val="ru-RU"/>
        </w:rPr>
        <w:t>е</w:t>
      </w:r>
      <w:r w:rsidR="00471D84" w:rsidRPr="00E16C86">
        <w:rPr>
          <w:lang w:val="ru-RU"/>
        </w:rPr>
        <w:t xml:space="preserve"> е</w:t>
      </w:r>
      <w:r w:rsidR="00E9165C" w:rsidRPr="00E16C86">
        <w:rPr>
          <w:lang w:val="ru-RU"/>
        </w:rPr>
        <w:t>диниц</w:t>
      </w:r>
      <w:r w:rsidR="005B75AF" w:rsidRPr="00E16C86">
        <w:rPr>
          <w:lang w:val="ru-RU"/>
        </w:rPr>
        <w:t>ы</w:t>
      </w:r>
      <w:r w:rsidR="00E9165C" w:rsidRPr="00E16C86">
        <w:rPr>
          <w:lang w:val="ru-RU"/>
        </w:rPr>
        <w:t>,</w:t>
      </w:r>
      <w:r w:rsidR="00216419" w:rsidRPr="00E16C86">
        <w:rPr>
          <w:lang w:val="ru-RU"/>
        </w:rPr>
        <w:t xml:space="preserve"> всего</w:t>
      </w:r>
      <w:r w:rsidR="00E9165C" w:rsidRPr="00E16C86">
        <w:rPr>
          <w:lang w:val="ru-RU"/>
        </w:rPr>
        <w:t xml:space="preserve"> _</w:t>
      </w:r>
      <w:r w:rsidR="005B75AF" w:rsidRPr="00E16C86">
        <w:rPr>
          <w:u w:val="single"/>
          <w:lang w:val="ru-RU"/>
        </w:rPr>
        <w:t>144</w:t>
      </w:r>
      <w:r w:rsidR="00E9165C" w:rsidRPr="00E16C86">
        <w:rPr>
          <w:lang w:val="ru-RU"/>
        </w:rPr>
        <w:t>_</w:t>
      </w:r>
      <w:r w:rsidR="008553D5" w:rsidRPr="00E16C86">
        <w:rPr>
          <w:lang w:val="ru-RU"/>
        </w:rPr>
        <w:t xml:space="preserve"> </w:t>
      </w:r>
      <w:r w:rsidR="00E9165C" w:rsidRPr="00E16C86">
        <w:rPr>
          <w:lang w:val="ru-RU"/>
        </w:rPr>
        <w:t>академических час</w:t>
      </w:r>
      <w:r w:rsidR="005B75AF" w:rsidRPr="00E16C86">
        <w:rPr>
          <w:lang w:val="ru-RU"/>
        </w:rPr>
        <w:t>а</w:t>
      </w:r>
      <w:r w:rsidRPr="00E16C86">
        <w:rPr>
          <w:lang w:val="ru-RU"/>
        </w:rPr>
        <w:t>, из которых</w:t>
      </w:r>
      <w:r w:rsidR="00216419" w:rsidRPr="00E16C86">
        <w:rPr>
          <w:lang w:val="ru-RU"/>
        </w:rPr>
        <w:t>, _</w:t>
      </w:r>
      <w:r w:rsidR="00EF5FE5" w:rsidRPr="00E16C86">
        <w:rPr>
          <w:u w:val="single"/>
          <w:lang w:val="ru-RU"/>
        </w:rPr>
        <w:t>68</w:t>
      </w:r>
      <w:r w:rsidR="00216419" w:rsidRPr="00E16C86">
        <w:rPr>
          <w:lang w:val="ru-RU"/>
        </w:rPr>
        <w:t xml:space="preserve">_ </w:t>
      </w:r>
      <w:r w:rsidR="00175D29" w:rsidRPr="00E16C86">
        <w:rPr>
          <w:lang w:val="ru-RU"/>
        </w:rPr>
        <w:t xml:space="preserve">часов составляет </w:t>
      </w:r>
      <w:r w:rsidR="009015C1" w:rsidRPr="00E16C86">
        <w:rPr>
          <w:lang w:val="ru-RU"/>
        </w:rPr>
        <w:t>контактная</w:t>
      </w:r>
      <w:r w:rsidR="00CF53B6" w:rsidRPr="00E16C86">
        <w:rPr>
          <w:lang w:val="ru-RU"/>
        </w:rPr>
        <w:t xml:space="preserve"> работа</w:t>
      </w:r>
      <w:r w:rsidR="00216419" w:rsidRPr="00E16C86">
        <w:rPr>
          <w:lang w:val="ru-RU"/>
        </w:rPr>
        <w:t xml:space="preserve"> студента с преподавателем (</w:t>
      </w:r>
      <w:r w:rsidR="00EC40FE" w:rsidRPr="00E16C86">
        <w:rPr>
          <w:lang w:val="ru-RU"/>
        </w:rPr>
        <w:t>32</w:t>
      </w:r>
      <w:r w:rsidR="00216419" w:rsidRPr="00E16C86">
        <w:rPr>
          <w:lang w:val="ru-RU"/>
        </w:rPr>
        <w:t xml:space="preserve"> часа - занятия лекционного типа, </w:t>
      </w:r>
      <w:r w:rsidR="00EC40FE" w:rsidRPr="00E16C86">
        <w:rPr>
          <w:lang w:val="ru-RU"/>
        </w:rPr>
        <w:t xml:space="preserve"> 3</w:t>
      </w:r>
      <w:r w:rsidR="008F24B3" w:rsidRPr="00E16C86">
        <w:rPr>
          <w:lang w:val="ru-RU"/>
        </w:rPr>
        <w:t>0</w:t>
      </w:r>
      <w:r w:rsidR="00EC40FE" w:rsidRPr="00E16C86">
        <w:rPr>
          <w:lang w:val="ru-RU"/>
        </w:rPr>
        <w:t xml:space="preserve"> </w:t>
      </w:r>
      <w:r w:rsidR="00216419" w:rsidRPr="00E16C86">
        <w:rPr>
          <w:lang w:val="ru-RU"/>
        </w:rPr>
        <w:t xml:space="preserve">часа - занятия семинарского типа, </w:t>
      </w:r>
      <w:r w:rsidR="008F24B3" w:rsidRPr="00E16C86">
        <w:rPr>
          <w:lang w:val="ru-RU"/>
        </w:rPr>
        <w:t>4</w:t>
      </w:r>
      <w:r w:rsidR="00216419" w:rsidRPr="00E16C86">
        <w:rPr>
          <w:lang w:val="ru-RU"/>
        </w:rPr>
        <w:t xml:space="preserve">- консультации, </w:t>
      </w:r>
      <w:r w:rsidR="00EC40FE" w:rsidRPr="00E16C86">
        <w:rPr>
          <w:lang w:val="ru-RU"/>
        </w:rPr>
        <w:t xml:space="preserve"> 2</w:t>
      </w:r>
      <w:r w:rsidR="00216419" w:rsidRPr="00E16C86">
        <w:rPr>
          <w:lang w:val="ru-RU"/>
        </w:rPr>
        <w:t xml:space="preserve"> промежуточная аттестация),  </w:t>
      </w:r>
      <w:r w:rsidR="00CF53B6" w:rsidRPr="00E16C86">
        <w:rPr>
          <w:lang w:val="ru-RU"/>
        </w:rPr>
        <w:t>_</w:t>
      </w:r>
      <w:r w:rsidR="00EF5FE5" w:rsidRPr="00E16C86">
        <w:rPr>
          <w:u w:val="single"/>
          <w:lang w:val="ru-RU"/>
        </w:rPr>
        <w:t>76</w:t>
      </w:r>
      <w:r w:rsidR="00CF53B6" w:rsidRPr="00E16C86">
        <w:rPr>
          <w:lang w:val="ru-RU"/>
        </w:rPr>
        <w:t xml:space="preserve">_ </w:t>
      </w:r>
      <w:r w:rsidR="00216419" w:rsidRPr="00E16C86">
        <w:rPr>
          <w:lang w:val="ru-RU"/>
        </w:rPr>
        <w:t xml:space="preserve"> </w:t>
      </w:r>
      <w:r w:rsidR="00CF53B6" w:rsidRPr="00E16C86">
        <w:rPr>
          <w:lang w:val="ru-RU"/>
        </w:rPr>
        <w:t>час</w:t>
      </w:r>
      <w:r w:rsidR="008553D5" w:rsidRPr="00E16C86">
        <w:rPr>
          <w:lang w:val="ru-RU"/>
        </w:rPr>
        <w:t>а</w:t>
      </w:r>
      <w:r w:rsidR="00CF53B6" w:rsidRPr="00E16C86">
        <w:rPr>
          <w:lang w:val="ru-RU"/>
        </w:rPr>
        <w:t xml:space="preserve"> составляет </w:t>
      </w:r>
      <w:r w:rsidR="00175D29" w:rsidRPr="00E16C86">
        <w:rPr>
          <w:lang w:val="ru-RU"/>
        </w:rPr>
        <w:t>самостоятельная работа студента</w:t>
      </w:r>
      <w:r w:rsidR="009015C1" w:rsidRPr="00E16C86">
        <w:rPr>
          <w:lang w:val="ru-RU"/>
        </w:rPr>
        <w:t>.</w:t>
      </w:r>
    </w:p>
    <w:p w:rsidR="00343B97" w:rsidRPr="00E16C86" w:rsidRDefault="00343B97" w:rsidP="00471D84">
      <w:pPr>
        <w:spacing w:before="100" w:line="276" w:lineRule="auto"/>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1"/>
        <w:gridCol w:w="644"/>
        <w:gridCol w:w="1065"/>
        <w:gridCol w:w="1166"/>
        <w:gridCol w:w="1234"/>
        <w:gridCol w:w="480"/>
        <w:gridCol w:w="1397"/>
        <w:gridCol w:w="1407"/>
        <w:gridCol w:w="982"/>
      </w:tblGrid>
      <w:tr w:rsidR="00E45F94" w:rsidRPr="00BC43FD" w:rsidTr="006B29F6">
        <w:trPr>
          <w:trHeight w:val="352"/>
        </w:trPr>
        <w:tc>
          <w:tcPr>
            <w:tcW w:w="0" w:type="auto"/>
            <w:vMerge w:val="restart"/>
            <w:tcBorders>
              <w:top w:val="double" w:sz="6" w:space="0" w:color="auto"/>
            </w:tcBorders>
          </w:tcPr>
          <w:p w:rsidR="00E45F94" w:rsidRPr="00E16C86" w:rsidRDefault="00E45F94" w:rsidP="001F765A">
            <w:pPr>
              <w:jc w:val="center"/>
              <w:rPr>
                <w:rFonts w:eastAsia="Calibri"/>
                <w:b/>
                <w:sz w:val="20"/>
                <w:szCs w:val="20"/>
                <w:lang w:val="ru-RU"/>
              </w:rPr>
            </w:pPr>
            <w:r w:rsidRPr="00E16C86">
              <w:rPr>
                <w:rFonts w:eastAsia="Calibri"/>
                <w:b/>
                <w:sz w:val="20"/>
                <w:szCs w:val="20"/>
                <w:lang w:val="ru-RU"/>
              </w:rPr>
              <w:lastRenderedPageBreak/>
              <w:t xml:space="preserve">Название темы </w:t>
            </w:r>
          </w:p>
        </w:tc>
        <w:tc>
          <w:tcPr>
            <w:tcW w:w="0" w:type="auto"/>
            <w:gridSpan w:val="8"/>
            <w:tcBorders>
              <w:top w:val="double" w:sz="6" w:space="0" w:color="auto"/>
            </w:tcBorders>
          </w:tcPr>
          <w:p w:rsidR="00E45F94" w:rsidRPr="00E16C86" w:rsidRDefault="00E45F94" w:rsidP="001F765A">
            <w:pPr>
              <w:jc w:val="center"/>
              <w:rPr>
                <w:rFonts w:eastAsia="Calibri"/>
                <w:b/>
                <w:sz w:val="20"/>
                <w:szCs w:val="20"/>
                <w:lang w:val="ru-RU"/>
              </w:rPr>
            </w:pPr>
            <w:r w:rsidRPr="00E16C86">
              <w:rPr>
                <w:rFonts w:eastAsia="Calibri"/>
                <w:b/>
                <w:sz w:val="20"/>
                <w:szCs w:val="20"/>
                <w:lang w:val="ru-RU"/>
              </w:rPr>
              <w:t>Трудоемкость (в академических часах) по видам работ</w:t>
            </w:r>
          </w:p>
        </w:tc>
      </w:tr>
      <w:tr w:rsidR="00E45F94" w:rsidRPr="00BC43FD" w:rsidTr="006B29F6">
        <w:trPr>
          <w:trHeight w:val="144"/>
        </w:trPr>
        <w:tc>
          <w:tcPr>
            <w:tcW w:w="0" w:type="auto"/>
            <w:vMerge/>
          </w:tcPr>
          <w:p w:rsidR="00E45F94" w:rsidRPr="00E16C86" w:rsidRDefault="00E45F94" w:rsidP="001F765A">
            <w:pPr>
              <w:suppressAutoHyphens w:val="0"/>
              <w:jc w:val="center"/>
              <w:rPr>
                <w:sz w:val="20"/>
                <w:szCs w:val="20"/>
                <w:lang w:val="ru-RU" w:eastAsia="ru-RU"/>
              </w:rPr>
            </w:pPr>
          </w:p>
        </w:tc>
        <w:tc>
          <w:tcPr>
            <w:tcW w:w="0" w:type="auto"/>
            <w:vMerge w:val="restart"/>
          </w:tcPr>
          <w:p w:rsidR="00E45F94" w:rsidRPr="00E16C86" w:rsidRDefault="00E45F94" w:rsidP="001F765A">
            <w:pPr>
              <w:suppressAutoHyphens w:val="0"/>
              <w:jc w:val="center"/>
              <w:rPr>
                <w:sz w:val="20"/>
                <w:szCs w:val="20"/>
                <w:lang w:val="ru-RU" w:eastAsia="ru-RU"/>
              </w:rPr>
            </w:pPr>
          </w:p>
          <w:p w:rsidR="00E45F94" w:rsidRPr="00E16C86" w:rsidRDefault="00E45F94" w:rsidP="001F765A">
            <w:pPr>
              <w:suppressAutoHyphens w:val="0"/>
              <w:jc w:val="center"/>
              <w:rPr>
                <w:sz w:val="20"/>
                <w:szCs w:val="20"/>
                <w:lang w:val="ru-RU" w:eastAsia="ru-RU"/>
              </w:rPr>
            </w:pPr>
          </w:p>
          <w:p w:rsidR="00E45F94" w:rsidRPr="00E16C86" w:rsidRDefault="00E45F94" w:rsidP="001F765A">
            <w:pPr>
              <w:suppressAutoHyphens w:val="0"/>
              <w:jc w:val="center"/>
              <w:rPr>
                <w:sz w:val="20"/>
                <w:szCs w:val="20"/>
                <w:lang w:val="ru-RU" w:eastAsia="ru-RU"/>
              </w:rPr>
            </w:pPr>
            <w:r w:rsidRPr="00E16C86">
              <w:rPr>
                <w:sz w:val="20"/>
                <w:szCs w:val="20"/>
                <w:lang w:val="ru-RU" w:eastAsia="ru-RU"/>
              </w:rPr>
              <w:t>Всего</w:t>
            </w:r>
          </w:p>
          <w:p w:rsidR="00E45F94" w:rsidRPr="00E16C86" w:rsidRDefault="00E45F94" w:rsidP="001F765A">
            <w:pPr>
              <w:suppressAutoHyphens w:val="0"/>
              <w:jc w:val="center"/>
              <w:rPr>
                <w:sz w:val="20"/>
                <w:szCs w:val="20"/>
                <w:lang w:val="ru-RU" w:eastAsia="ru-RU"/>
              </w:rPr>
            </w:pPr>
            <w:r w:rsidRPr="00E16C86">
              <w:rPr>
                <w:sz w:val="20"/>
                <w:szCs w:val="20"/>
                <w:lang w:val="ru-RU" w:eastAsia="ru-RU"/>
              </w:rPr>
              <w:t>часов</w:t>
            </w:r>
          </w:p>
        </w:tc>
        <w:tc>
          <w:tcPr>
            <w:tcW w:w="0" w:type="auto"/>
            <w:gridSpan w:val="6"/>
            <w:vAlign w:val="center"/>
          </w:tcPr>
          <w:p w:rsidR="00E45F94" w:rsidRPr="00E16C86" w:rsidRDefault="00E45F94" w:rsidP="001F765A">
            <w:pPr>
              <w:suppressAutoHyphens w:val="0"/>
              <w:jc w:val="center"/>
              <w:rPr>
                <w:sz w:val="20"/>
                <w:szCs w:val="20"/>
                <w:lang w:val="ru-RU" w:eastAsia="ru-RU"/>
              </w:rPr>
            </w:pPr>
            <w:r w:rsidRPr="00E16C86">
              <w:rPr>
                <w:sz w:val="20"/>
                <w:szCs w:val="20"/>
                <w:lang w:val="ru-RU" w:eastAsia="ru-RU"/>
              </w:rPr>
              <w:t>Контактная работа студента с преподавателем, часы</w:t>
            </w:r>
          </w:p>
        </w:tc>
        <w:tc>
          <w:tcPr>
            <w:tcW w:w="0" w:type="auto"/>
            <w:vMerge w:val="restart"/>
            <w:vAlign w:val="center"/>
          </w:tcPr>
          <w:p w:rsidR="00E45F94" w:rsidRPr="00E16C86" w:rsidRDefault="00E45F94" w:rsidP="001F765A">
            <w:pPr>
              <w:suppressAutoHyphens w:val="0"/>
              <w:jc w:val="center"/>
              <w:rPr>
                <w:sz w:val="20"/>
                <w:szCs w:val="20"/>
                <w:lang w:val="ru-RU" w:eastAsia="ru-RU"/>
              </w:rPr>
            </w:pPr>
            <w:proofErr w:type="spellStart"/>
            <w:r w:rsidRPr="00E16C86">
              <w:rPr>
                <w:sz w:val="20"/>
                <w:szCs w:val="20"/>
                <w:lang w:val="ru-RU" w:eastAsia="ru-RU"/>
              </w:rPr>
              <w:t>Самостоя</w:t>
            </w:r>
            <w:r w:rsidR="008553D5" w:rsidRPr="00E16C86">
              <w:rPr>
                <w:sz w:val="20"/>
                <w:szCs w:val="20"/>
                <w:lang w:val="ru-RU" w:eastAsia="ru-RU"/>
              </w:rPr>
              <w:t>-</w:t>
            </w:r>
            <w:r w:rsidRPr="00E16C86">
              <w:rPr>
                <w:sz w:val="20"/>
                <w:szCs w:val="20"/>
                <w:lang w:val="ru-RU" w:eastAsia="ru-RU"/>
              </w:rPr>
              <w:t>тельная</w:t>
            </w:r>
            <w:proofErr w:type="spellEnd"/>
            <w:r w:rsidRPr="00E16C86">
              <w:rPr>
                <w:sz w:val="20"/>
                <w:szCs w:val="20"/>
                <w:lang w:val="ru-RU" w:eastAsia="ru-RU"/>
              </w:rPr>
              <w:t xml:space="preserve"> работа студента, часы</w:t>
            </w:r>
          </w:p>
        </w:tc>
      </w:tr>
      <w:tr w:rsidR="00E45F94" w:rsidRPr="00E16C86" w:rsidTr="006B29F6">
        <w:trPr>
          <w:trHeight w:val="144"/>
        </w:trPr>
        <w:tc>
          <w:tcPr>
            <w:tcW w:w="0" w:type="auto"/>
            <w:vMerge/>
          </w:tcPr>
          <w:p w:rsidR="00E45F94" w:rsidRPr="00E16C86" w:rsidRDefault="00E45F94" w:rsidP="001F765A">
            <w:pPr>
              <w:suppressAutoHyphens w:val="0"/>
              <w:jc w:val="center"/>
              <w:rPr>
                <w:sz w:val="20"/>
                <w:szCs w:val="20"/>
                <w:lang w:val="ru-RU" w:eastAsia="ru-RU"/>
              </w:rPr>
            </w:pPr>
          </w:p>
        </w:tc>
        <w:tc>
          <w:tcPr>
            <w:tcW w:w="0" w:type="auto"/>
            <w:vMerge/>
          </w:tcPr>
          <w:p w:rsidR="00E45F94" w:rsidRPr="00E16C86" w:rsidRDefault="00E45F94" w:rsidP="001F765A">
            <w:pPr>
              <w:suppressAutoHyphens w:val="0"/>
              <w:jc w:val="center"/>
              <w:rPr>
                <w:sz w:val="20"/>
                <w:szCs w:val="20"/>
                <w:lang w:val="ru-RU" w:eastAsia="ru-RU"/>
              </w:rPr>
            </w:pPr>
          </w:p>
        </w:tc>
        <w:tc>
          <w:tcPr>
            <w:tcW w:w="0" w:type="auto"/>
            <w:vMerge w:val="restart"/>
            <w:vAlign w:val="center"/>
          </w:tcPr>
          <w:p w:rsidR="00E45F94" w:rsidRPr="00E16C86" w:rsidRDefault="00E45F94" w:rsidP="001F765A">
            <w:pPr>
              <w:jc w:val="center"/>
              <w:rPr>
                <w:sz w:val="20"/>
                <w:szCs w:val="20"/>
                <w:lang w:val="ru-RU" w:eastAsia="ru-RU"/>
              </w:rPr>
            </w:pPr>
            <w:r w:rsidRPr="00E16C86">
              <w:rPr>
                <w:sz w:val="20"/>
                <w:szCs w:val="20"/>
                <w:lang w:val="ru-RU" w:eastAsia="ru-RU"/>
              </w:rPr>
              <w:t>Всего часов контактной работы</w:t>
            </w:r>
          </w:p>
        </w:tc>
        <w:tc>
          <w:tcPr>
            <w:tcW w:w="0" w:type="auto"/>
            <w:gridSpan w:val="5"/>
            <w:vAlign w:val="center"/>
          </w:tcPr>
          <w:p w:rsidR="00E45F94" w:rsidRPr="00E16C86" w:rsidRDefault="00E45F94" w:rsidP="001F765A">
            <w:pPr>
              <w:suppressAutoHyphens w:val="0"/>
              <w:jc w:val="center"/>
              <w:rPr>
                <w:sz w:val="20"/>
                <w:szCs w:val="20"/>
                <w:lang w:val="ru-RU" w:eastAsia="ru-RU"/>
              </w:rPr>
            </w:pPr>
            <w:r w:rsidRPr="00E16C86">
              <w:rPr>
                <w:sz w:val="20"/>
                <w:szCs w:val="20"/>
                <w:lang w:val="ru-RU" w:eastAsia="ru-RU"/>
              </w:rPr>
              <w:t>в том числе</w:t>
            </w:r>
          </w:p>
        </w:tc>
        <w:tc>
          <w:tcPr>
            <w:tcW w:w="0" w:type="auto"/>
            <w:vMerge/>
            <w:vAlign w:val="center"/>
          </w:tcPr>
          <w:p w:rsidR="00E45F94" w:rsidRPr="00E16C86" w:rsidRDefault="00E45F94" w:rsidP="001F765A">
            <w:pPr>
              <w:suppressAutoHyphens w:val="0"/>
              <w:jc w:val="center"/>
              <w:rPr>
                <w:sz w:val="20"/>
                <w:szCs w:val="20"/>
                <w:lang w:val="ru-RU" w:eastAsia="ru-RU"/>
              </w:rPr>
            </w:pPr>
          </w:p>
        </w:tc>
      </w:tr>
      <w:tr w:rsidR="00343B97" w:rsidRPr="00BC43FD" w:rsidTr="006B29F6">
        <w:trPr>
          <w:cantSplit/>
          <w:trHeight w:val="460"/>
        </w:trPr>
        <w:tc>
          <w:tcPr>
            <w:tcW w:w="0" w:type="auto"/>
            <w:vMerge/>
          </w:tcPr>
          <w:p w:rsidR="00E45F94" w:rsidRPr="00E16C86" w:rsidRDefault="00E45F94" w:rsidP="001F765A">
            <w:pPr>
              <w:suppressAutoHyphens w:val="0"/>
              <w:jc w:val="center"/>
              <w:rPr>
                <w:sz w:val="20"/>
                <w:szCs w:val="20"/>
                <w:lang w:val="ru-RU" w:eastAsia="ru-RU"/>
              </w:rPr>
            </w:pPr>
          </w:p>
        </w:tc>
        <w:tc>
          <w:tcPr>
            <w:tcW w:w="0" w:type="auto"/>
            <w:vMerge/>
          </w:tcPr>
          <w:p w:rsidR="00E45F94" w:rsidRPr="00E16C86" w:rsidRDefault="00E45F94" w:rsidP="001F765A">
            <w:pPr>
              <w:suppressAutoHyphens w:val="0"/>
              <w:jc w:val="center"/>
              <w:rPr>
                <w:sz w:val="20"/>
                <w:szCs w:val="20"/>
                <w:lang w:val="ru-RU" w:eastAsia="ru-RU"/>
              </w:rPr>
            </w:pPr>
          </w:p>
        </w:tc>
        <w:tc>
          <w:tcPr>
            <w:tcW w:w="0" w:type="auto"/>
            <w:vMerge/>
            <w:vAlign w:val="center"/>
          </w:tcPr>
          <w:p w:rsidR="00E45F94" w:rsidRPr="00E16C86" w:rsidRDefault="00E45F94" w:rsidP="001F765A">
            <w:pPr>
              <w:suppressAutoHyphens w:val="0"/>
              <w:jc w:val="center"/>
              <w:rPr>
                <w:sz w:val="20"/>
                <w:szCs w:val="20"/>
                <w:lang w:val="ru-RU" w:eastAsia="ru-RU"/>
              </w:rPr>
            </w:pPr>
          </w:p>
        </w:tc>
        <w:tc>
          <w:tcPr>
            <w:tcW w:w="0" w:type="auto"/>
            <w:vMerge w:val="restart"/>
            <w:vAlign w:val="center"/>
          </w:tcPr>
          <w:p w:rsidR="00E45F94" w:rsidRPr="00E16C86" w:rsidRDefault="00E45F94" w:rsidP="001F765A">
            <w:pPr>
              <w:suppressAutoHyphens w:val="0"/>
              <w:jc w:val="center"/>
              <w:rPr>
                <w:sz w:val="20"/>
                <w:szCs w:val="20"/>
                <w:lang w:val="ru-RU" w:eastAsia="ru-RU"/>
              </w:rPr>
            </w:pPr>
            <w:r w:rsidRPr="00E16C86">
              <w:rPr>
                <w:sz w:val="20"/>
                <w:szCs w:val="20"/>
                <w:lang w:val="ru-RU" w:eastAsia="ru-RU"/>
              </w:rPr>
              <w:t>Занятия лекционного типа</w:t>
            </w:r>
          </w:p>
        </w:tc>
        <w:tc>
          <w:tcPr>
            <w:tcW w:w="0" w:type="auto"/>
            <w:vMerge w:val="restart"/>
            <w:vAlign w:val="center"/>
          </w:tcPr>
          <w:p w:rsidR="00E45F94" w:rsidRPr="00E16C86" w:rsidRDefault="00E45F94" w:rsidP="001F765A">
            <w:pPr>
              <w:suppressAutoHyphens w:val="0"/>
              <w:jc w:val="center"/>
              <w:rPr>
                <w:sz w:val="20"/>
                <w:szCs w:val="20"/>
                <w:lang w:val="ru-RU" w:eastAsia="ru-RU"/>
              </w:rPr>
            </w:pPr>
            <w:r w:rsidRPr="00E16C86">
              <w:rPr>
                <w:sz w:val="20"/>
                <w:szCs w:val="20"/>
                <w:lang w:val="ru-RU" w:eastAsia="ru-RU"/>
              </w:rPr>
              <w:t>Занятия семинарского типа</w:t>
            </w:r>
          </w:p>
        </w:tc>
        <w:tc>
          <w:tcPr>
            <w:tcW w:w="0" w:type="auto"/>
            <w:gridSpan w:val="2"/>
            <w:tcBorders>
              <w:bottom w:val="double" w:sz="6" w:space="0" w:color="auto"/>
            </w:tcBorders>
            <w:vAlign w:val="center"/>
          </w:tcPr>
          <w:p w:rsidR="00E45F94" w:rsidRPr="00E16C86" w:rsidRDefault="00E45F94" w:rsidP="001F765A">
            <w:pPr>
              <w:suppressAutoHyphens w:val="0"/>
              <w:jc w:val="center"/>
              <w:rPr>
                <w:rFonts w:eastAsia="Calibri"/>
                <w:i/>
                <w:sz w:val="20"/>
                <w:szCs w:val="20"/>
                <w:lang w:val="ru-RU" w:eastAsia="en-US"/>
              </w:rPr>
            </w:pPr>
            <w:r w:rsidRPr="00E16C86">
              <w:rPr>
                <w:sz w:val="20"/>
                <w:szCs w:val="20"/>
                <w:lang w:val="ru-RU" w:eastAsia="ru-RU"/>
              </w:rPr>
              <w:t>Консультации</w:t>
            </w:r>
          </w:p>
        </w:tc>
        <w:tc>
          <w:tcPr>
            <w:tcW w:w="0" w:type="auto"/>
            <w:vMerge w:val="restart"/>
            <w:vAlign w:val="center"/>
          </w:tcPr>
          <w:p w:rsidR="00E45F94" w:rsidRPr="00E16C86" w:rsidRDefault="00E45F94" w:rsidP="001F765A">
            <w:pPr>
              <w:suppressAutoHyphens w:val="0"/>
              <w:jc w:val="center"/>
              <w:rPr>
                <w:sz w:val="20"/>
                <w:szCs w:val="20"/>
                <w:lang w:val="ru-RU" w:eastAsia="ru-RU"/>
              </w:rPr>
            </w:pPr>
            <w:r w:rsidRPr="00E16C86">
              <w:rPr>
                <w:sz w:val="20"/>
                <w:szCs w:val="20"/>
                <w:lang w:val="ru-RU"/>
              </w:rPr>
              <w:t xml:space="preserve">Промежуточная аттестация </w:t>
            </w:r>
            <w:r w:rsidRPr="00E16C86">
              <w:rPr>
                <w:rFonts w:eastAsia="Calibri"/>
                <w:i/>
                <w:sz w:val="20"/>
                <w:szCs w:val="20"/>
                <w:lang w:val="ru-RU" w:eastAsia="en-US"/>
              </w:rPr>
              <w:t>(экзамен или зачет )</w:t>
            </w:r>
          </w:p>
        </w:tc>
        <w:tc>
          <w:tcPr>
            <w:tcW w:w="0" w:type="auto"/>
            <w:vMerge/>
            <w:textDirection w:val="btLr"/>
            <w:vAlign w:val="center"/>
          </w:tcPr>
          <w:p w:rsidR="00E45F94" w:rsidRPr="00E16C86" w:rsidRDefault="00E45F94" w:rsidP="001F765A">
            <w:pPr>
              <w:suppressAutoHyphens w:val="0"/>
              <w:ind w:left="113" w:right="113"/>
              <w:jc w:val="center"/>
              <w:rPr>
                <w:sz w:val="20"/>
                <w:szCs w:val="20"/>
                <w:lang w:val="ru-RU" w:eastAsia="ru-RU"/>
              </w:rPr>
            </w:pPr>
          </w:p>
        </w:tc>
      </w:tr>
      <w:tr w:rsidR="00343B97" w:rsidRPr="00E16C86" w:rsidTr="006B29F6">
        <w:trPr>
          <w:cantSplit/>
          <w:trHeight w:val="460"/>
        </w:trPr>
        <w:tc>
          <w:tcPr>
            <w:tcW w:w="0" w:type="auto"/>
            <w:vMerge/>
            <w:tcBorders>
              <w:bottom w:val="double" w:sz="6" w:space="0" w:color="auto"/>
            </w:tcBorders>
          </w:tcPr>
          <w:p w:rsidR="00E45F94" w:rsidRPr="00E16C86" w:rsidRDefault="00E45F94" w:rsidP="001F765A">
            <w:pPr>
              <w:suppressAutoHyphens w:val="0"/>
              <w:jc w:val="center"/>
              <w:rPr>
                <w:sz w:val="20"/>
                <w:szCs w:val="20"/>
                <w:lang w:val="ru-RU" w:eastAsia="ru-RU"/>
              </w:rPr>
            </w:pPr>
          </w:p>
        </w:tc>
        <w:tc>
          <w:tcPr>
            <w:tcW w:w="0" w:type="auto"/>
            <w:vMerge/>
            <w:tcBorders>
              <w:bottom w:val="double" w:sz="6" w:space="0" w:color="auto"/>
            </w:tcBorders>
          </w:tcPr>
          <w:p w:rsidR="00E45F94" w:rsidRPr="00E16C86" w:rsidRDefault="00E45F94" w:rsidP="001F765A">
            <w:pPr>
              <w:suppressAutoHyphens w:val="0"/>
              <w:jc w:val="center"/>
              <w:rPr>
                <w:sz w:val="20"/>
                <w:szCs w:val="20"/>
                <w:lang w:val="ru-RU" w:eastAsia="ru-RU"/>
              </w:rPr>
            </w:pPr>
          </w:p>
        </w:tc>
        <w:tc>
          <w:tcPr>
            <w:tcW w:w="0" w:type="auto"/>
            <w:vMerge/>
            <w:tcBorders>
              <w:bottom w:val="double" w:sz="6" w:space="0" w:color="auto"/>
            </w:tcBorders>
            <w:vAlign w:val="center"/>
          </w:tcPr>
          <w:p w:rsidR="00E45F94" w:rsidRPr="00E16C86" w:rsidRDefault="00E45F94" w:rsidP="001F765A">
            <w:pPr>
              <w:suppressAutoHyphens w:val="0"/>
              <w:jc w:val="center"/>
              <w:rPr>
                <w:sz w:val="20"/>
                <w:szCs w:val="20"/>
                <w:lang w:val="ru-RU" w:eastAsia="ru-RU"/>
              </w:rPr>
            </w:pPr>
          </w:p>
        </w:tc>
        <w:tc>
          <w:tcPr>
            <w:tcW w:w="0" w:type="auto"/>
            <w:vMerge/>
            <w:tcBorders>
              <w:bottom w:val="double" w:sz="6" w:space="0" w:color="auto"/>
            </w:tcBorders>
            <w:vAlign w:val="center"/>
          </w:tcPr>
          <w:p w:rsidR="00E45F94" w:rsidRPr="00E16C86" w:rsidRDefault="00E45F94" w:rsidP="001F765A">
            <w:pPr>
              <w:suppressAutoHyphens w:val="0"/>
              <w:jc w:val="center"/>
              <w:rPr>
                <w:sz w:val="20"/>
                <w:szCs w:val="20"/>
                <w:lang w:val="ru-RU" w:eastAsia="ru-RU"/>
              </w:rPr>
            </w:pPr>
          </w:p>
        </w:tc>
        <w:tc>
          <w:tcPr>
            <w:tcW w:w="0" w:type="auto"/>
            <w:vMerge/>
            <w:tcBorders>
              <w:bottom w:val="double" w:sz="6" w:space="0" w:color="auto"/>
            </w:tcBorders>
            <w:vAlign w:val="center"/>
          </w:tcPr>
          <w:p w:rsidR="00E45F94" w:rsidRPr="00E16C86" w:rsidRDefault="00E45F94" w:rsidP="001F765A">
            <w:pPr>
              <w:suppressAutoHyphens w:val="0"/>
              <w:jc w:val="center"/>
              <w:rPr>
                <w:sz w:val="20"/>
                <w:szCs w:val="20"/>
                <w:lang w:val="ru-RU" w:eastAsia="ru-RU"/>
              </w:rPr>
            </w:pPr>
          </w:p>
        </w:tc>
        <w:tc>
          <w:tcPr>
            <w:tcW w:w="0" w:type="auto"/>
            <w:tcBorders>
              <w:bottom w:val="double" w:sz="6" w:space="0" w:color="auto"/>
            </w:tcBorders>
            <w:vAlign w:val="center"/>
          </w:tcPr>
          <w:p w:rsidR="00E45F94" w:rsidRPr="00E16C86" w:rsidRDefault="00E45F94" w:rsidP="001F765A">
            <w:pPr>
              <w:suppressAutoHyphens w:val="0"/>
              <w:jc w:val="center"/>
              <w:rPr>
                <w:sz w:val="20"/>
                <w:szCs w:val="20"/>
                <w:lang w:val="ru-RU" w:eastAsia="ru-RU"/>
              </w:rPr>
            </w:pPr>
            <w:proofErr w:type="spellStart"/>
            <w:r w:rsidRPr="00E16C86">
              <w:rPr>
                <w:sz w:val="20"/>
                <w:szCs w:val="20"/>
                <w:lang w:val="ru-RU" w:eastAsia="ru-RU"/>
              </w:rPr>
              <w:t>кнч</w:t>
            </w:r>
            <w:proofErr w:type="spellEnd"/>
          </w:p>
        </w:tc>
        <w:tc>
          <w:tcPr>
            <w:tcW w:w="0" w:type="auto"/>
            <w:tcBorders>
              <w:bottom w:val="double" w:sz="6" w:space="0" w:color="auto"/>
            </w:tcBorders>
            <w:vAlign w:val="center"/>
          </w:tcPr>
          <w:p w:rsidR="00E45F94" w:rsidRPr="00E16C86" w:rsidRDefault="00E45F94" w:rsidP="001F765A">
            <w:pPr>
              <w:suppressAutoHyphens w:val="0"/>
              <w:jc w:val="center"/>
              <w:rPr>
                <w:sz w:val="20"/>
                <w:szCs w:val="20"/>
                <w:lang w:val="ru-RU" w:eastAsia="ru-RU"/>
              </w:rPr>
            </w:pPr>
            <w:r w:rsidRPr="00E16C86">
              <w:rPr>
                <w:sz w:val="20"/>
                <w:szCs w:val="20"/>
                <w:lang w:val="ru-RU" w:eastAsia="ru-RU"/>
              </w:rPr>
              <w:t xml:space="preserve">перед промежуточной аттестацией </w:t>
            </w:r>
          </w:p>
        </w:tc>
        <w:tc>
          <w:tcPr>
            <w:tcW w:w="0" w:type="auto"/>
            <w:vMerge/>
            <w:tcBorders>
              <w:bottom w:val="double" w:sz="6" w:space="0" w:color="auto"/>
            </w:tcBorders>
            <w:vAlign w:val="center"/>
          </w:tcPr>
          <w:p w:rsidR="00E45F94" w:rsidRPr="00E16C86" w:rsidRDefault="00E45F94" w:rsidP="001F765A">
            <w:pPr>
              <w:suppressAutoHyphens w:val="0"/>
              <w:jc w:val="center"/>
              <w:rPr>
                <w:sz w:val="20"/>
                <w:szCs w:val="20"/>
                <w:lang w:val="ru-RU"/>
              </w:rPr>
            </w:pPr>
          </w:p>
        </w:tc>
        <w:tc>
          <w:tcPr>
            <w:tcW w:w="0" w:type="auto"/>
            <w:vMerge/>
            <w:tcBorders>
              <w:bottom w:val="double" w:sz="6" w:space="0" w:color="auto"/>
            </w:tcBorders>
            <w:textDirection w:val="btLr"/>
            <w:vAlign w:val="center"/>
          </w:tcPr>
          <w:p w:rsidR="00E45F94" w:rsidRPr="00E16C86" w:rsidRDefault="00E45F94" w:rsidP="001F765A">
            <w:pPr>
              <w:suppressAutoHyphens w:val="0"/>
              <w:ind w:left="113" w:right="113"/>
              <w:jc w:val="center"/>
              <w:rPr>
                <w:sz w:val="20"/>
                <w:szCs w:val="20"/>
                <w:lang w:val="ru-RU" w:eastAsia="ru-RU"/>
              </w:rPr>
            </w:pPr>
          </w:p>
        </w:tc>
      </w:tr>
      <w:tr w:rsidR="002E6598" w:rsidRPr="00E16C86" w:rsidTr="006B29F6">
        <w:trPr>
          <w:trHeight w:val="276"/>
        </w:trPr>
        <w:tc>
          <w:tcPr>
            <w:tcW w:w="0" w:type="auto"/>
            <w:tcBorders>
              <w:top w:val="single" w:sz="4" w:space="0" w:color="auto"/>
              <w:bottom w:val="single" w:sz="4" w:space="0" w:color="auto"/>
            </w:tcBorders>
          </w:tcPr>
          <w:p w:rsidR="002E6598" w:rsidRPr="00E16C86" w:rsidRDefault="002E6598" w:rsidP="002E6598">
            <w:pPr>
              <w:rPr>
                <w:sz w:val="20"/>
                <w:szCs w:val="20"/>
                <w:lang w:val="ru-RU"/>
              </w:rPr>
            </w:pPr>
            <w:r w:rsidRPr="00E16C86">
              <w:rPr>
                <w:sz w:val="20"/>
                <w:szCs w:val="20"/>
                <w:lang w:val="ru-RU"/>
              </w:rPr>
              <w:t xml:space="preserve">Тема 1. Финансовая система. </w:t>
            </w:r>
          </w:p>
          <w:p w:rsidR="002E6598" w:rsidRPr="00E16C86" w:rsidRDefault="002E6598" w:rsidP="002E6598">
            <w:pPr>
              <w:rPr>
                <w:b/>
                <w:sz w:val="20"/>
                <w:szCs w:val="20"/>
                <w:lang w:val="ru-RU"/>
              </w:rPr>
            </w:pPr>
            <w:r w:rsidRPr="00E16C86">
              <w:rPr>
                <w:b/>
                <w:sz w:val="20"/>
                <w:szCs w:val="20"/>
                <w:lang w:val="ru-RU"/>
              </w:rPr>
              <w:t>1.1 Введение в финансовые рынки.</w:t>
            </w:r>
          </w:p>
        </w:tc>
        <w:tc>
          <w:tcPr>
            <w:tcW w:w="0" w:type="auto"/>
            <w:tcBorders>
              <w:top w:val="single" w:sz="4" w:space="0" w:color="auto"/>
              <w:bottom w:val="single" w:sz="4" w:space="0" w:color="auto"/>
            </w:tcBorders>
            <w:vAlign w:val="center"/>
          </w:tcPr>
          <w:p w:rsidR="002E6598" w:rsidRPr="00E16C86" w:rsidRDefault="008C3984" w:rsidP="002E6598">
            <w:pPr>
              <w:jc w:val="center"/>
              <w:rPr>
                <w:sz w:val="20"/>
                <w:szCs w:val="20"/>
                <w:lang w:val="ru-RU"/>
              </w:rPr>
            </w:pPr>
            <w:r w:rsidRPr="00E16C86">
              <w:rPr>
                <w:sz w:val="20"/>
                <w:szCs w:val="20"/>
                <w:lang w:val="ru-RU"/>
              </w:rPr>
              <w:t>8</w:t>
            </w:r>
          </w:p>
        </w:tc>
        <w:tc>
          <w:tcPr>
            <w:tcW w:w="0" w:type="auto"/>
            <w:tcBorders>
              <w:top w:val="single" w:sz="4" w:space="0" w:color="auto"/>
              <w:bottom w:val="single" w:sz="4" w:space="0" w:color="auto"/>
            </w:tcBorders>
            <w:vAlign w:val="center"/>
          </w:tcPr>
          <w:p w:rsidR="002E6598" w:rsidRPr="00E16C86" w:rsidRDefault="002E6598" w:rsidP="002E6598">
            <w:pPr>
              <w:jc w:val="center"/>
              <w:rPr>
                <w:sz w:val="20"/>
                <w:szCs w:val="20"/>
                <w:lang w:val="ru-RU"/>
              </w:rPr>
            </w:pPr>
            <w:r w:rsidRPr="00E16C86">
              <w:rPr>
                <w:sz w:val="20"/>
                <w:szCs w:val="20"/>
                <w:lang w:val="ru-RU"/>
              </w:rPr>
              <w:t>4</w:t>
            </w:r>
          </w:p>
        </w:tc>
        <w:tc>
          <w:tcPr>
            <w:tcW w:w="0" w:type="auto"/>
            <w:tcBorders>
              <w:top w:val="single" w:sz="4" w:space="0" w:color="auto"/>
              <w:bottom w:val="single" w:sz="4" w:space="0" w:color="auto"/>
            </w:tcBorders>
            <w:vAlign w:val="center"/>
          </w:tcPr>
          <w:p w:rsidR="002E6598" w:rsidRPr="00E16C86" w:rsidRDefault="002E6598"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i/>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2E6598" w:rsidRPr="00E16C86" w:rsidRDefault="00914BDF" w:rsidP="002E6598">
            <w:pPr>
              <w:jc w:val="center"/>
              <w:rPr>
                <w:sz w:val="20"/>
                <w:szCs w:val="20"/>
                <w:lang w:val="ru-RU"/>
              </w:rPr>
            </w:pPr>
            <w:r w:rsidRPr="00E16C86">
              <w:rPr>
                <w:sz w:val="20"/>
                <w:szCs w:val="20"/>
                <w:lang w:val="ru-RU"/>
              </w:rPr>
              <w:t>4</w:t>
            </w:r>
          </w:p>
        </w:tc>
      </w:tr>
      <w:tr w:rsidR="002E6598" w:rsidRPr="00E16C86" w:rsidTr="006B29F6">
        <w:trPr>
          <w:trHeight w:val="276"/>
        </w:trPr>
        <w:tc>
          <w:tcPr>
            <w:tcW w:w="0" w:type="auto"/>
            <w:tcBorders>
              <w:top w:val="single" w:sz="4" w:space="0" w:color="auto"/>
              <w:bottom w:val="single" w:sz="4" w:space="0" w:color="auto"/>
            </w:tcBorders>
          </w:tcPr>
          <w:p w:rsidR="002E6598" w:rsidRPr="00E16C86" w:rsidRDefault="002E6598" w:rsidP="002E6598">
            <w:pPr>
              <w:rPr>
                <w:sz w:val="20"/>
                <w:szCs w:val="20"/>
                <w:lang w:val="ru-RU"/>
              </w:rPr>
            </w:pPr>
            <w:r w:rsidRPr="00E16C86">
              <w:rPr>
                <w:sz w:val="20"/>
                <w:szCs w:val="20"/>
                <w:lang w:val="ru-RU"/>
              </w:rPr>
              <w:t xml:space="preserve">Тема 1. Финансовая система. </w:t>
            </w:r>
          </w:p>
          <w:p w:rsidR="002E6598" w:rsidRPr="00E16C86" w:rsidRDefault="0078657D" w:rsidP="002E6598">
            <w:pPr>
              <w:rPr>
                <w:b/>
                <w:sz w:val="20"/>
                <w:szCs w:val="20"/>
                <w:lang w:val="ru-RU"/>
              </w:rPr>
            </w:pPr>
            <w:r w:rsidRPr="00E16C86">
              <w:rPr>
                <w:b/>
                <w:sz w:val="20"/>
                <w:szCs w:val="20"/>
                <w:lang w:val="ru-RU"/>
              </w:rPr>
              <w:t>1.2 Мировая финансовая система</w:t>
            </w:r>
            <w:r w:rsidR="002E6598" w:rsidRPr="00E16C86">
              <w:rPr>
                <w:b/>
                <w:sz w:val="20"/>
                <w:szCs w:val="20"/>
                <w:lang w:val="ru-RU"/>
              </w:rPr>
              <w:t>.</w:t>
            </w:r>
          </w:p>
        </w:tc>
        <w:tc>
          <w:tcPr>
            <w:tcW w:w="0" w:type="auto"/>
            <w:tcBorders>
              <w:top w:val="single" w:sz="4" w:space="0" w:color="auto"/>
              <w:bottom w:val="single" w:sz="4" w:space="0" w:color="auto"/>
            </w:tcBorders>
            <w:vAlign w:val="center"/>
          </w:tcPr>
          <w:p w:rsidR="002E6598" w:rsidRPr="00E16C86" w:rsidRDefault="008C3984" w:rsidP="002E6598">
            <w:pPr>
              <w:jc w:val="center"/>
              <w:rPr>
                <w:sz w:val="20"/>
                <w:szCs w:val="20"/>
                <w:lang w:val="ru-RU"/>
              </w:rPr>
            </w:pPr>
            <w:r w:rsidRPr="00E16C86">
              <w:rPr>
                <w:sz w:val="20"/>
                <w:szCs w:val="20"/>
                <w:lang w:val="ru-RU"/>
              </w:rPr>
              <w:t>8</w:t>
            </w:r>
          </w:p>
        </w:tc>
        <w:tc>
          <w:tcPr>
            <w:tcW w:w="0" w:type="auto"/>
            <w:tcBorders>
              <w:top w:val="single" w:sz="4" w:space="0" w:color="auto"/>
              <w:bottom w:val="single" w:sz="4" w:space="0" w:color="auto"/>
            </w:tcBorders>
            <w:vAlign w:val="center"/>
          </w:tcPr>
          <w:p w:rsidR="002E6598" w:rsidRPr="00E16C86" w:rsidRDefault="002E6598" w:rsidP="002E6598">
            <w:pPr>
              <w:jc w:val="center"/>
              <w:rPr>
                <w:sz w:val="20"/>
                <w:szCs w:val="20"/>
                <w:lang w:val="ru-RU"/>
              </w:rPr>
            </w:pPr>
            <w:r w:rsidRPr="00E16C86">
              <w:rPr>
                <w:sz w:val="20"/>
                <w:szCs w:val="20"/>
                <w:lang w:val="ru-RU"/>
              </w:rPr>
              <w:t>4</w:t>
            </w:r>
          </w:p>
        </w:tc>
        <w:tc>
          <w:tcPr>
            <w:tcW w:w="0" w:type="auto"/>
            <w:tcBorders>
              <w:top w:val="single" w:sz="4" w:space="0" w:color="auto"/>
              <w:bottom w:val="single" w:sz="4" w:space="0" w:color="auto"/>
            </w:tcBorders>
            <w:vAlign w:val="center"/>
          </w:tcPr>
          <w:p w:rsidR="002E6598" w:rsidRPr="00E16C86" w:rsidRDefault="002E6598"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2E6598" w:rsidRPr="00E16C86" w:rsidRDefault="00F20807" w:rsidP="002E6598">
            <w:pPr>
              <w:jc w:val="center"/>
              <w:rPr>
                <w:sz w:val="20"/>
                <w:szCs w:val="20"/>
                <w:lang w:val="ru-RU"/>
              </w:rPr>
            </w:pPr>
            <w:r w:rsidRPr="00E16C86">
              <w:rPr>
                <w:sz w:val="20"/>
                <w:szCs w:val="20"/>
                <w:lang w:val="ru-RU"/>
              </w:rPr>
              <w:t>4</w:t>
            </w:r>
          </w:p>
        </w:tc>
      </w:tr>
      <w:tr w:rsidR="002E6598" w:rsidRPr="00E16C86" w:rsidTr="006B29F6">
        <w:trPr>
          <w:trHeight w:val="276"/>
        </w:trPr>
        <w:tc>
          <w:tcPr>
            <w:tcW w:w="0" w:type="auto"/>
            <w:tcBorders>
              <w:top w:val="single" w:sz="4" w:space="0" w:color="auto"/>
              <w:bottom w:val="single" w:sz="4" w:space="0" w:color="auto"/>
            </w:tcBorders>
          </w:tcPr>
          <w:p w:rsidR="002E6598" w:rsidRPr="00E16C86" w:rsidRDefault="002E6598" w:rsidP="002E6598">
            <w:pPr>
              <w:rPr>
                <w:sz w:val="20"/>
                <w:szCs w:val="20"/>
                <w:lang w:val="ru-RU"/>
              </w:rPr>
            </w:pPr>
            <w:r w:rsidRPr="00E16C86">
              <w:rPr>
                <w:sz w:val="20"/>
                <w:szCs w:val="20"/>
                <w:lang w:val="ru-RU"/>
              </w:rPr>
              <w:t xml:space="preserve">Тема 1. Финансовая система. </w:t>
            </w:r>
          </w:p>
          <w:p w:rsidR="002E6598" w:rsidRPr="00E16C86" w:rsidRDefault="0078657D" w:rsidP="002E6598">
            <w:pPr>
              <w:rPr>
                <w:b/>
                <w:sz w:val="20"/>
                <w:szCs w:val="20"/>
                <w:lang w:val="ru-RU"/>
              </w:rPr>
            </w:pPr>
            <w:r w:rsidRPr="00E16C86">
              <w:rPr>
                <w:b/>
                <w:sz w:val="20"/>
                <w:szCs w:val="20"/>
                <w:lang w:val="ru-RU"/>
              </w:rPr>
              <w:t>1.3 Финтех.</w:t>
            </w:r>
            <w:r w:rsidR="002E6598" w:rsidRPr="00E16C86">
              <w:rPr>
                <w:b/>
                <w:sz w:val="20"/>
                <w:szCs w:val="20"/>
                <w:lang w:val="ru-RU"/>
              </w:rPr>
              <w:t>.</w:t>
            </w:r>
          </w:p>
        </w:tc>
        <w:tc>
          <w:tcPr>
            <w:tcW w:w="0" w:type="auto"/>
            <w:tcBorders>
              <w:top w:val="single" w:sz="4" w:space="0" w:color="auto"/>
              <w:bottom w:val="single" w:sz="4" w:space="0" w:color="auto"/>
            </w:tcBorders>
            <w:vAlign w:val="center"/>
          </w:tcPr>
          <w:p w:rsidR="002E6598" w:rsidRPr="00E16C86" w:rsidRDefault="008C3984" w:rsidP="002E6598">
            <w:pPr>
              <w:jc w:val="center"/>
              <w:rPr>
                <w:sz w:val="20"/>
                <w:szCs w:val="20"/>
                <w:lang w:val="ru-RU"/>
              </w:rPr>
            </w:pPr>
            <w:r w:rsidRPr="00E16C86">
              <w:rPr>
                <w:sz w:val="20"/>
                <w:szCs w:val="20"/>
                <w:lang w:val="ru-RU"/>
              </w:rPr>
              <w:t>8</w:t>
            </w:r>
          </w:p>
        </w:tc>
        <w:tc>
          <w:tcPr>
            <w:tcW w:w="0" w:type="auto"/>
            <w:tcBorders>
              <w:top w:val="single" w:sz="4" w:space="0" w:color="auto"/>
              <w:bottom w:val="single" w:sz="4" w:space="0" w:color="auto"/>
            </w:tcBorders>
            <w:vAlign w:val="center"/>
          </w:tcPr>
          <w:p w:rsidR="002E6598" w:rsidRPr="00E16C86" w:rsidRDefault="002E6598" w:rsidP="002E6598">
            <w:pPr>
              <w:jc w:val="center"/>
              <w:rPr>
                <w:sz w:val="20"/>
                <w:szCs w:val="20"/>
                <w:lang w:val="ru-RU"/>
              </w:rPr>
            </w:pPr>
            <w:r w:rsidRPr="00E16C86">
              <w:rPr>
                <w:sz w:val="20"/>
                <w:szCs w:val="20"/>
                <w:lang w:val="ru-RU"/>
              </w:rPr>
              <w:t>4</w:t>
            </w:r>
          </w:p>
        </w:tc>
        <w:tc>
          <w:tcPr>
            <w:tcW w:w="0" w:type="auto"/>
            <w:tcBorders>
              <w:top w:val="single" w:sz="4" w:space="0" w:color="auto"/>
              <w:bottom w:val="single" w:sz="4" w:space="0" w:color="auto"/>
            </w:tcBorders>
            <w:vAlign w:val="center"/>
          </w:tcPr>
          <w:p w:rsidR="002E6598" w:rsidRPr="00E16C86" w:rsidRDefault="002E6598"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2E6598" w:rsidRPr="00E16C86" w:rsidRDefault="00914BDF" w:rsidP="002E6598">
            <w:pPr>
              <w:jc w:val="center"/>
              <w:rPr>
                <w:sz w:val="20"/>
                <w:szCs w:val="20"/>
                <w:lang w:val="ru-RU"/>
              </w:rPr>
            </w:pPr>
            <w:r w:rsidRPr="00E16C86">
              <w:rPr>
                <w:sz w:val="20"/>
                <w:szCs w:val="20"/>
                <w:lang w:val="ru-RU"/>
              </w:rPr>
              <w:t>4</w:t>
            </w:r>
          </w:p>
        </w:tc>
      </w:tr>
      <w:tr w:rsidR="002E6598" w:rsidRPr="00E16C86" w:rsidTr="006B29F6">
        <w:trPr>
          <w:trHeight w:val="276"/>
        </w:trPr>
        <w:tc>
          <w:tcPr>
            <w:tcW w:w="0" w:type="auto"/>
            <w:tcBorders>
              <w:top w:val="single" w:sz="4" w:space="0" w:color="auto"/>
              <w:bottom w:val="single" w:sz="4" w:space="0" w:color="auto"/>
            </w:tcBorders>
          </w:tcPr>
          <w:p w:rsidR="002E6598" w:rsidRPr="00E16C86" w:rsidRDefault="002E6598" w:rsidP="002E6598">
            <w:pPr>
              <w:rPr>
                <w:sz w:val="20"/>
                <w:szCs w:val="20"/>
                <w:lang w:val="ru-RU"/>
              </w:rPr>
            </w:pPr>
            <w:r w:rsidRPr="00E16C86">
              <w:rPr>
                <w:sz w:val="20"/>
                <w:szCs w:val="20"/>
                <w:lang w:val="ru-RU"/>
              </w:rPr>
              <w:t xml:space="preserve">Тема </w:t>
            </w:r>
            <w:r w:rsidR="00D275F0" w:rsidRPr="00E16C86">
              <w:rPr>
                <w:sz w:val="20"/>
                <w:szCs w:val="20"/>
                <w:lang w:val="ru-RU"/>
              </w:rPr>
              <w:t>2</w:t>
            </w:r>
            <w:r w:rsidRPr="00E16C86">
              <w:rPr>
                <w:sz w:val="20"/>
                <w:szCs w:val="20"/>
                <w:lang w:val="ru-RU"/>
              </w:rPr>
              <w:t xml:space="preserve">. </w:t>
            </w:r>
            <w:r w:rsidR="00D275F0" w:rsidRPr="00E16C86">
              <w:rPr>
                <w:sz w:val="20"/>
                <w:szCs w:val="20"/>
                <w:lang w:val="ru-RU"/>
              </w:rPr>
              <w:t>Финансовые инструменты</w:t>
            </w:r>
            <w:r w:rsidRPr="00E16C86">
              <w:rPr>
                <w:sz w:val="20"/>
                <w:szCs w:val="20"/>
                <w:lang w:val="ru-RU"/>
              </w:rPr>
              <w:t xml:space="preserve">. </w:t>
            </w:r>
          </w:p>
          <w:p w:rsidR="002E6598" w:rsidRPr="00E16C86" w:rsidRDefault="00D275F0" w:rsidP="00D275F0">
            <w:pPr>
              <w:rPr>
                <w:b/>
                <w:sz w:val="20"/>
                <w:szCs w:val="20"/>
                <w:lang w:val="ru-RU"/>
              </w:rPr>
            </w:pPr>
            <w:r w:rsidRPr="00E16C86">
              <w:rPr>
                <w:b/>
                <w:sz w:val="20"/>
                <w:szCs w:val="20"/>
                <w:lang w:val="ru-RU"/>
              </w:rPr>
              <w:t>2.1 Инструменты привлечения финансирования в компанию</w:t>
            </w:r>
          </w:p>
        </w:tc>
        <w:tc>
          <w:tcPr>
            <w:tcW w:w="0" w:type="auto"/>
            <w:tcBorders>
              <w:top w:val="single" w:sz="4" w:space="0" w:color="auto"/>
              <w:bottom w:val="single" w:sz="4" w:space="0" w:color="auto"/>
            </w:tcBorders>
            <w:vAlign w:val="center"/>
          </w:tcPr>
          <w:p w:rsidR="002E6598" w:rsidRPr="00E16C86" w:rsidRDefault="008C3984" w:rsidP="002E6598">
            <w:pPr>
              <w:jc w:val="center"/>
              <w:rPr>
                <w:sz w:val="20"/>
                <w:szCs w:val="20"/>
                <w:lang w:val="ru-RU"/>
              </w:rPr>
            </w:pPr>
            <w:r w:rsidRPr="00E16C86">
              <w:rPr>
                <w:sz w:val="20"/>
                <w:szCs w:val="20"/>
                <w:lang w:val="ru-RU"/>
              </w:rPr>
              <w:t>14</w:t>
            </w:r>
          </w:p>
        </w:tc>
        <w:tc>
          <w:tcPr>
            <w:tcW w:w="0" w:type="auto"/>
            <w:tcBorders>
              <w:top w:val="single" w:sz="4" w:space="0" w:color="auto"/>
              <w:bottom w:val="single" w:sz="4" w:space="0" w:color="auto"/>
            </w:tcBorders>
            <w:vAlign w:val="center"/>
          </w:tcPr>
          <w:p w:rsidR="002E6598" w:rsidRPr="00E16C86" w:rsidRDefault="009E0373" w:rsidP="002E6598">
            <w:pPr>
              <w:jc w:val="center"/>
              <w:rPr>
                <w:sz w:val="20"/>
                <w:szCs w:val="20"/>
                <w:lang w:val="ru-RU"/>
              </w:rPr>
            </w:pPr>
            <w:r w:rsidRPr="00E16C86">
              <w:rPr>
                <w:sz w:val="20"/>
                <w:szCs w:val="20"/>
                <w:lang w:val="ru-RU"/>
              </w:rPr>
              <w:t>6</w:t>
            </w:r>
          </w:p>
        </w:tc>
        <w:tc>
          <w:tcPr>
            <w:tcW w:w="0" w:type="auto"/>
            <w:tcBorders>
              <w:top w:val="single" w:sz="4" w:space="0" w:color="auto"/>
              <w:bottom w:val="single" w:sz="4" w:space="0" w:color="auto"/>
            </w:tcBorders>
            <w:vAlign w:val="center"/>
          </w:tcPr>
          <w:p w:rsidR="002E6598" w:rsidRPr="00E16C86" w:rsidRDefault="009E0373" w:rsidP="002E6598">
            <w:pPr>
              <w:jc w:val="center"/>
              <w:rPr>
                <w:sz w:val="20"/>
                <w:szCs w:val="20"/>
                <w:lang w:val="ru-RU"/>
              </w:rPr>
            </w:pPr>
            <w:r w:rsidRPr="00E16C86">
              <w:rPr>
                <w:sz w:val="20"/>
                <w:szCs w:val="20"/>
                <w:lang w:val="ru-RU"/>
              </w:rPr>
              <w:t>4</w:t>
            </w:r>
          </w:p>
        </w:tc>
        <w:tc>
          <w:tcPr>
            <w:tcW w:w="0" w:type="auto"/>
            <w:tcBorders>
              <w:top w:val="single" w:sz="4" w:space="0" w:color="auto"/>
              <w:bottom w:val="single" w:sz="4" w:space="0" w:color="auto"/>
            </w:tcBorders>
            <w:shd w:val="clear" w:color="auto" w:fill="auto"/>
            <w:vAlign w:val="center"/>
          </w:tcPr>
          <w:p w:rsidR="002E6598" w:rsidRPr="00E16C86" w:rsidRDefault="009E0373"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2E6598" w:rsidRPr="00E16C86" w:rsidRDefault="00F20807" w:rsidP="002E6598">
            <w:pPr>
              <w:jc w:val="center"/>
              <w:rPr>
                <w:sz w:val="20"/>
                <w:szCs w:val="20"/>
                <w:lang w:val="ru-RU"/>
              </w:rPr>
            </w:pPr>
            <w:r w:rsidRPr="00E16C86">
              <w:rPr>
                <w:sz w:val="20"/>
                <w:szCs w:val="20"/>
                <w:lang w:val="ru-RU"/>
              </w:rPr>
              <w:t>8</w:t>
            </w:r>
          </w:p>
        </w:tc>
      </w:tr>
      <w:tr w:rsidR="005C0567" w:rsidRPr="00E16C86" w:rsidTr="006B29F6">
        <w:trPr>
          <w:trHeight w:val="276"/>
        </w:trPr>
        <w:tc>
          <w:tcPr>
            <w:tcW w:w="0" w:type="auto"/>
            <w:tcBorders>
              <w:top w:val="single" w:sz="4" w:space="0" w:color="auto"/>
              <w:bottom w:val="single" w:sz="4" w:space="0" w:color="auto"/>
            </w:tcBorders>
          </w:tcPr>
          <w:p w:rsidR="005C0567" w:rsidRPr="00E16C86" w:rsidRDefault="005C0567" w:rsidP="005C0567">
            <w:pPr>
              <w:rPr>
                <w:sz w:val="20"/>
                <w:szCs w:val="20"/>
                <w:lang w:val="ru-RU"/>
              </w:rPr>
            </w:pPr>
            <w:r w:rsidRPr="00E16C86">
              <w:rPr>
                <w:sz w:val="20"/>
                <w:szCs w:val="20"/>
                <w:lang w:val="ru-RU"/>
              </w:rPr>
              <w:t xml:space="preserve">Тема 2. Финансовые инструменты. </w:t>
            </w:r>
          </w:p>
          <w:p w:rsidR="005C0567" w:rsidRPr="00E16C86" w:rsidRDefault="005C0567" w:rsidP="005C0567">
            <w:pPr>
              <w:rPr>
                <w:b/>
                <w:sz w:val="20"/>
                <w:szCs w:val="20"/>
                <w:lang w:val="ru-RU"/>
              </w:rPr>
            </w:pPr>
            <w:r w:rsidRPr="00E16C86">
              <w:rPr>
                <w:b/>
                <w:sz w:val="20"/>
                <w:szCs w:val="20"/>
                <w:lang w:val="ru-RU"/>
              </w:rPr>
              <w:t>2.2 Использование инструментов финансовых рынков для целей инвестирования</w:t>
            </w:r>
          </w:p>
        </w:tc>
        <w:tc>
          <w:tcPr>
            <w:tcW w:w="0" w:type="auto"/>
            <w:tcBorders>
              <w:top w:val="single" w:sz="4" w:space="0" w:color="auto"/>
              <w:bottom w:val="single" w:sz="4" w:space="0" w:color="auto"/>
            </w:tcBorders>
            <w:vAlign w:val="center"/>
          </w:tcPr>
          <w:p w:rsidR="005C0567" w:rsidRPr="00E16C86" w:rsidRDefault="008C3984" w:rsidP="005C0567">
            <w:pPr>
              <w:jc w:val="center"/>
              <w:rPr>
                <w:sz w:val="20"/>
                <w:szCs w:val="20"/>
                <w:lang w:val="ru-RU"/>
              </w:rPr>
            </w:pPr>
            <w:r w:rsidRPr="00E16C86">
              <w:rPr>
                <w:sz w:val="20"/>
                <w:szCs w:val="20"/>
                <w:lang w:val="ru-RU"/>
              </w:rPr>
              <w:t>6</w:t>
            </w:r>
          </w:p>
        </w:tc>
        <w:tc>
          <w:tcPr>
            <w:tcW w:w="0" w:type="auto"/>
            <w:tcBorders>
              <w:top w:val="single" w:sz="4" w:space="0" w:color="auto"/>
              <w:bottom w:val="single" w:sz="4" w:space="0" w:color="auto"/>
            </w:tcBorders>
            <w:vAlign w:val="center"/>
          </w:tcPr>
          <w:p w:rsidR="005C0567" w:rsidRPr="00E16C86" w:rsidRDefault="009E0373" w:rsidP="00846532">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vAlign w:val="center"/>
          </w:tcPr>
          <w:p w:rsidR="005C0567" w:rsidRPr="00E16C86" w:rsidRDefault="005C0567" w:rsidP="005C0567">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5C0567" w:rsidRPr="00E16C86" w:rsidRDefault="005C0567" w:rsidP="005C0567">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5C0567" w:rsidRPr="00E16C86" w:rsidRDefault="005C0567" w:rsidP="005C0567">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5C0567" w:rsidRPr="00E16C86" w:rsidRDefault="005C0567" w:rsidP="005C0567">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5C0567" w:rsidRPr="00E16C86" w:rsidRDefault="005C0567" w:rsidP="005C0567">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5C0567" w:rsidRPr="00E16C86" w:rsidRDefault="00914BDF" w:rsidP="005C0567">
            <w:pPr>
              <w:jc w:val="center"/>
              <w:rPr>
                <w:sz w:val="20"/>
                <w:szCs w:val="20"/>
                <w:lang w:val="ru-RU"/>
              </w:rPr>
            </w:pPr>
            <w:r w:rsidRPr="00E16C86">
              <w:rPr>
                <w:sz w:val="20"/>
                <w:szCs w:val="20"/>
                <w:lang w:val="ru-RU"/>
              </w:rPr>
              <w:t>4</w:t>
            </w:r>
          </w:p>
        </w:tc>
      </w:tr>
      <w:tr w:rsidR="00846532" w:rsidRPr="00E16C86" w:rsidTr="006B29F6">
        <w:trPr>
          <w:trHeight w:val="276"/>
        </w:trPr>
        <w:tc>
          <w:tcPr>
            <w:tcW w:w="0" w:type="auto"/>
            <w:tcBorders>
              <w:top w:val="single" w:sz="4" w:space="0" w:color="auto"/>
              <w:bottom w:val="single" w:sz="4" w:space="0" w:color="auto"/>
            </w:tcBorders>
          </w:tcPr>
          <w:p w:rsidR="00846532" w:rsidRPr="00E16C86" w:rsidRDefault="00846532" w:rsidP="00846532">
            <w:pPr>
              <w:rPr>
                <w:sz w:val="20"/>
                <w:szCs w:val="20"/>
                <w:lang w:val="ru-RU"/>
              </w:rPr>
            </w:pPr>
            <w:r w:rsidRPr="00E16C86">
              <w:rPr>
                <w:sz w:val="20"/>
                <w:szCs w:val="20"/>
                <w:lang w:val="ru-RU"/>
              </w:rPr>
              <w:t xml:space="preserve">Тема 2. Финансовые инструменты. </w:t>
            </w:r>
          </w:p>
          <w:p w:rsidR="00846532" w:rsidRPr="00E16C86" w:rsidRDefault="00846532" w:rsidP="00846532">
            <w:pPr>
              <w:rPr>
                <w:b/>
              </w:rPr>
            </w:pPr>
            <w:r w:rsidRPr="00E16C86">
              <w:rPr>
                <w:b/>
                <w:sz w:val="20"/>
                <w:szCs w:val="20"/>
                <w:lang w:val="ru-RU"/>
              </w:rPr>
              <w:t>2.3 Деривативы</w:t>
            </w:r>
          </w:p>
        </w:tc>
        <w:tc>
          <w:tcPr>
            <w:tcW w:w="0" w:type="auto"/>
            <w:tcBorders>
              <w:top w:val="single" w:sz="4" w:space="0" w:color="auto"/>
              <w:bottom w:val="single" w:sz="4" w:space="0" w:color="auto"/>
            </w:tcBorders>
            <w:vAlign w:val="center"/>
          </w:tcPr>
          <w:p w:rsidR="00846532" w:rsidRPr="00E16C86" w:rsidRDefault="008C3984" w:rsidP="00846532">
            <w:pPr>
              <w:jc w:val="center"/>
              <w:rPr>
                <w:sz w:val="20"/>
                <w:szCs w:val="20"/>
                <w:lang w:val="ru-RU"/>
              </w:rPr>
            </w:pPr>
            <w:r w:rsidRPr="00E16C86">
              <w:rPr>
                <w:sz w:val="20"/>
                <w:szCs w:val="20"/>
                <w:lang w:val="ru-RU"/>
              </w:rPr>
              <w:t>8</w:t>
            </w:r>
          </w:p>
        </w:tc>
        <w:tc>
          <w:tcPr>
            <w:tcW w:w="0" w:type="auto"/>
            <w:tcBorders>
              <w:top w:val="single" w:sz="4" w:space="0" w:color="auto"/>
              <w:bottom w:val="single" w:sz="4" w:space="0" w:color="auto"/>
            </w:tcBorders>
            <w:vAlign w:val="center"/>
          </w:tcPr>
          <w:p w:rsidR="00846532" w:rsidRPr="00E16C86" w:rsidRDefault="00846532" w:rsidP="00846532">
            <w:pPr>
              <w:jc w:val="center"/>
              <w:rPr>
                <w:sz w:val="20"/>
                <w:szCs w:val="20"/>
                <w:lang w:val="ru-RU"/>
              </w:rPr>
            </w:pPr>
            <w:r w:rsidRPr="00E16C86">
              <w:rPr>
                <w:sz w:val="20"/>
                <w:szCs w:val="20"/>
                <w:lang w:val="ru-RU"/>
              </w:rPr>
              <w:t>4</w:t>
            </w:r>
          </w:p>
        </w:tc>
        <w:tc>
          <w:tcPr>
            <w:tcW w:w="0" w:type="auto"/>
            <w:tcBorders>
              <w:top w:val="single" w:sz="4" w:space="0" w:color="auto"/>
              <w:bottom w:val="single" w:sz="4" w:space="0" w:color="auto"/>
            </w:tcBorders>
            <w:vAlign w:val="center"/>
          </w:tcPr>
          <w:p w:rsidR="00846532" w:rsidRPr="00E16C86" w:rsidRDefault="00846532" w:rsidP="00846532">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846532" w:rsidRPr="00E16C86" w:rsidRDefault="00846532" w:rsidP="00846532">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846532" w:rsidRPr="00E16C86" w:rsidRDefault="00846532" w:rsidP="00846532">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846532" w:rsidRPr="00E16C86" w:rsidRDefault="00846532" w:rsidP="00846532">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846532" w:rsidRPr="00E16C86" w:rsidRDefault="00846532" w:rsidP="00846532">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846532" w:rsidRPr="00E16C86" w:rsidRDefault="00F20807" w:rsidP="00846532">
            <w:pPr>
              <w:jc w:val="center"/>
              <w:rPr>
                <w:sz w:val="20"/>
                <w:szCs w:val="20"/>
                <w:lang w:val="ru-RU"/>
              </w:rPr>
            </w:pPr>
            <w:r w:rsidRPr="00E16C86">
              <w:rPr>
                <w:sz w:val="20"/>
                <w:szCs w:val="20"/>
                <w:lang w:val="ru-RU"/>
              </w:rPr>
              <w:t>4</w:t>
            </w:r>
          </w:p>
        </w:tc>
      </w:tr>
      <w:tr w:rsidR="00846532" w:rsidRPr="00E16C86" w:rsidTr="006B29F6">
        <w:trPr>
          <w:trHeight w:val="276"/>
        </w:trPr>
        <w:tc>
          <w:tcPr>
            <w:tcW w:w="0" w:type="auto"/>
            <w:tcBorders>
              <w:top w:val="single" w:sz="4" w:space="0" w:color="auto"/>
              <w:bottom w:val="single" w:sz="4" w:space="0" w:color="auto"/>
            </w:tcBorders>
          </w:tcPr>
          <w:p w:rsidR="00846532" w:rsidRPr="00E16C86" w:rsidRDefault="00846532" w:rsidP="00846532">
            <w:pPr>
              <w:rPr>
                <w:sz w:val="20"/>
                <w:szCs w:val="20"/>
                <w:lang w:val="ru-RU"/>
              </w:rPr>
            </w:pPr>
            <w:r w:rsidRPr="00E16C86">
              <w:rPr>
                <w:sz w:val="20"/>
                <w:szCs w:val="20"/>
                <w:lang w:val="ru-RU"/>
              </w:rPr>
              <w:t xml:space="preserve">Тема 2. Финансовые инструменты. </w:t>
            </w:r>
          </w:p>
          <w:p w:rsidR="00846532" w:rsidRPr="00E16C86" w:rsidRDefault="00846532" w:rsidP="00846532">
            <w:pPr>
              <w:rPr>
                <w:b/>
                <w:lang w:val="ru-RU"/>
              </w:rPr>
            </w:pPr>
            <w:r w:rsidRPr="00E16C86">
              <w:rPr>
                <w:b/>
                <w:sz w:val="20"/>
                <w:szCs w:val="20"/>
                <w:lang w:val="ru-RU"/>
              </w:rPr>
              <w:t>2.4 Риск и доходность</w:t>
            </w:r>
          </w:p>
        </w:tc>
        <w:tc>
          <w:tcPr>
            <w:tcW w:w="0" w:type="auto"/>
            <w:tcBorders>
              <w:top w:val="single" w:sz="4" w:space="0" w:color="auto"/>
              <w:bottom w:val="single" w:sz="4" w:space="0" w:color="auto"/>
            </w:tcBorders>
            <w:vAlign w:val="center"/>
          </w:tcPr>
          <w:p w:rsidR="00846532" w:rsidRPr="00E16C86" w:rsidRDefault="008C3984" w:rsidP="00846532">
            <w:pPr>
              <w:jc w:val="center"/>
              <w:rPr>
                <w:sz w:val="20"/>
                <w:szCs w:val="20"/>
                <w:lang w:val="ru-RU"/>
              </w:rPr>
            </w:pPr>
            <w:r w:rsidRPr="00E16C86">
              <w:rPr>
                <w:sz w:val="20"/>
                <w:szCs w:val="20"/>
                <w:lang w:val="ru-RU"/>
              </w:rPr>
              <w:t>12</w:t>
            </w:r>
          </w:p>
        </w:tc>
        <w:tc>
          <w:tcPr>
            <w:tcW w:w="0" w:type="auto"/>
            <w:tcBorders>
              <w:top w:val="single" w:sz="4" w:space="0" w:color="auto"/>
              <w:bottom w:val="single" w:sz="4" w:space="0" w:color="auto"/>
            </w:tcBorders>
            <w:vAlign w:val="center"/>
          </w:tcPr>
          <w:p w:rsidR="00846532" w:rsidRPr="00E16C86" w:rsidRDefault="00846532" w:rsidP="00846532">
            <w:pPr>
              <w:jc w:val="center"/>
              <w:rPr>
                <w:sz w:val="20"/>
                <w:szCs w:val="20"/>
                <w:lang w:val="ru-RU"/>
              </w:rPr>
            </w:pPr>
            <w:r w:rsidRPr="00E16C86">
              <w:rPr>
                <w:sz w:val="20"/>
                <w:szCs w:val="20"/>
                <w:lang w:val="ru-RU"/>
              </w:rPr>
              <w:t>4</w:t>
            </w:r>
          </w:p>
        </w:tc>
        <w:tc>
          <w:tcPr>
            <w:tcW w:w="0" w:type="auto"/>
            <w:tcBorders>
              <w:top w:val="single" w:sz="4" w:space="0" w:color="auto"/>
              <w:bottom w:val="single" w:sz="4" w:space="0" w:color="auto"/>
            </w:tcBorders>
            <w:vAlign w:val="center"/>
          </w:tcPr>
          <w:p w:rsidR="00846532" w:rsidRPr="00E16C86" w:rsidRDefault="00846532" w:rsidP="00846532">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846532" w:rsidRPr="00E16C86" w:rsidRDefault="00846532" w:rsidP="00846532">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846532" w:rsidRPr="00E16C86" w:rsidRDefault="00846532" w:rsidP="00846532">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846532" w:rsidRPr="00E16C86" w:rsidRDefault="00846532" w:rsidP="00846532">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846532" w:rsidRPr="00E16C86" w:rsidRDefault="00846532" w:rsidP="00846532">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846532" w:rsidRPr="00E16C86" w:rsidRDefault="00F20807" w:rsidP="00846532">
            <w:pPr>
              <w:jc w:val="center"/>
              <w:rPr>
                <w:sz w:val="20"/>
                <w:szCs w:val="20"/>
                <w:lang w:val="ru-RU"/>
              </w:rPr>
            </w:pPr>
            <w:r w:rsidRPr="00E16C86">
              <w:rPr>
                <w:sz w:val="20"/>
                <w:szCs w:val="20"/>
                <w:lang w:val="ru-RU"/>
              </w:rPr>
              <w:t>8</w:t>
            </w:r>
          </w:p>
        </w:tc>
      </w:tr>
      <w:tr w:rsidR="00846532" w:rsidRPr="00E16C86" w:rsidTr="006B29F6">
        <w:trPr>
          <w:trHeight w:val="276"/>
        </w:trPr>
        <w:tc>
          <w:tcPr>
            <w:tcW w:w="0" w:type="auto"/>
            <w:tcBorders>
              <w:top w:val="single" w:sz="4" w:space="0" w:color="auto"/>
              <w:bottom w:val="single" w:sz="4" w:space="0" w:color="auto"/>
            </w:tcBorders>
          </w:tcPr>
          <w:p w:rsidR="00C55C83" w:rsidRPr="00E16C86" w:rsidRDefault="00846532" w:rsidP="00846532">
            <w:pPr>
              <w:rPr>
                <w:sz w:val="20"/>
                <w:szCs w:val="20"/>
                <w:lang w:val="ru-RU"/>
              </w:rPr>
            </w:pPr>
            <w:r w:rsidRPr="00E16C86">
              <w:rPr>
                <w:sz w:val="20"/>
                <w:szCs w:val="20"/>
                <w:lang w:val="ru-RU"/>
              </w:rPr>
              <w:t xml:space="preserve">Тема </w:t>
            </w:r>
            <w:r w:rsidR="00C55C83" w:rsidRPr="00E16C86">
              <w:rPr>
                <w:sz w:val="20"/>
                <w:szCs w:val="20"/>
                <w:lang w:val="ru-RU"/>
              </w:rPr>
              <w:t>3</w:t>
            </w:r>
            <w:r w:rsidRPr="00E16C86">
              <w:rPr>
                <w:sz w:val="20"/>
                <w:szCs w:val="20"/>
                <w:lang w:val="ru-RU"/>
              </w:rPr>
              <w:t xml:space="preserve">. Финансовые </w:t>
            </w:r>
            <w:r w:rsidR="00C55C83" w:rsidRPr="00E16C86">
              <w:rPr>
                <w:sz w:val="20"/>
                <w:szCs w:val="20"/>
                <w:lang w:val="ru-RU"/>
              </w:rPr>
              <w:t>институты</w:t>
            </w:r>
            <w:r w:rsidRPr="00E16C86">
              <w:rPr>
                <w:sz w:val="20"/>
                <w:szCs w:val="20"/>
                <w:lang w:val="ru-RU"/>
              </w:rPr>
              <w:t>.</w:t>
            </w:r>
          </w:p>
          <w:p w:rsidR="00C55C83" w:rsidRPr="00E16C86" w:rsidRDefault="00C55C83" w:rsidP="00C55C83">
            <w:pPr>
              <w:rPr>
                <w:b/>
                <w:lang w:val="ru-RU"/>
              </w:rPr>
            </w:pPr>
            <w:r w:rsidRPr="00E16C86">
              <w:rPr>
                <w:b/>
                <w:sz w:val="20"/>
                <w:szCs w:val="20"/>
                <w:lang w:val="ru-RU"/>
              </w:rPr>
              <w:t>3.1 Финансовые институты</w:t>
            </w:r>
          </w:p>
        </w:tc>
        <w:tc>
          <w:tcPr>
            <w:tcW w:w="0" w:type="auto"/>
            <w:tcBorders>
              <w:top w:val="single" w:sz="4" w:space="0" w:color="auto"/>
              <w:bottom w:val="single" w:sz="4" w:space="0" w:color="auto"/>
            </w:tcBorders>
            <w:vAlign w:val="center"/>
          </w:tcPr>
          <w:p w:rsidR="00846532" w:rsidRPr="00E16C86" w:rsidRDefault="008C3984" w:rsidP="00846532">
            <w:pPr>
              <w:jc w:val="center"/>
              <w:rPr>
                <w:sz w:val="20"/>
                <w:szCs w:val="20"/>
                <w:lang w:val="ru-RU"/>
              </w:rPr>
            </w:pPr>
            <w:r w:rsidRPr="00E16C86">
              <w:rPr>
                <w:sz w:val="20"/>
                <w:szCs w:val="20"/>
                <w:lang w:val="ru-RU"/>
              </w:rPr>
              <w:t>4</w:t>
            </w:r>
          </w:p>
        </w:tc>
        <w:tc>
          <w:tcPr>
            <w:tcW w:w="0" w:type="auto"/>
            <w:tcBorders>
              <w:top w:val="single" w:sz="4" w:space="0" w:color="auto"/>
              <w:bottom w:val="single" w:sz="4" w:space="0" w:color="auto"/>
            </w:tcBorders>
            <w:vAlign w:val="center"/>
          </w:tcPr>
          <w:p w:rsidR="00846532" w:rsidRPr="00E16C86" w:rsidRDefault="00323D5B" w:rsidP="00846532">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vAlign w:val="center"/>
          </w:tcPr>
          <w:p w:rsidR="00846532" w:rsidRPr="00E16C86" w:rsidRDefault="00846532" w:rsidP="00846532">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846532" w:rsidRPr="00E16C86" w:rsidRDefault="00846532" w:rsidP="00846532">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846532" w:rsidRPr="00E16C86" w:rsidRDefault="00846532" w:rsidP="00846532">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846532" w:rsidRPr="00E16C86" w:rsidRDefault="00846532" w:rsidP="00846532">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846532" w:rsidRPr="00E16C86" w:rsidRDefault="00846532" w:rsidP="00846532">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846532" w:rsidRPr="00E16C86" w:rsidRDefault="00F20807" w:rsidP="00846532">
            <w:pPr>
              <w:jc w:val="center"/>
              <w:rPr>
                <w:sz w:val="20"/>
                <w:szCs w:val="20"/>
                <w:lang w:val="ru-RU"/>
              </w:rPr>
            </w:pPr>
            <w:r w:rsidRPr="00E16C86">
              <w:rPr>
                <w:sz w:val="20"/>
                <w:szCs w:val="20"/>
                <w:lang w:val="ru-RU"/>
              </w:rPr>
              <w:t>2</w:t>
            </w:r>
          </w:p>
        </w:tc>
      </w:tr>
      <w:tr w:rsidR="00C55C83" w:rsidRPr="00E16C86" w:rsidTr="006B29F6">
        <w:trPr>
          <w:trHeight w:val="276"/>
        </w:trPr>
        <w:tc>
          <w:tcPr>
            <w:tcW w:w="0" w:type="auto"/>
            <w:tcBorders>
              <w:top w:val="single" w:sz="4" w:space="0" w:color="auto"/>
              <w:bottom w:val="single" w:sz="4" w:space="0" w:color="auto"/>
            </w:tcBorders>
          </w:tcPr>
          <w:p w:rsidR="00C55C83" w:rsidRPr="00E16C86" w:rsidRDefault="00C55C83" w:rsidP="00C55C83">
            <w:pPr>
              <w:rPr>
                <w:sz w:val="20"/>
                <w:szCs w:val="20"/>
                <w:lang w:val="ru-RU"/>
              </w:rPr>
            </w:pPr>
            <w:r w:rsidRPr="00E16C86">
              <w:rPr>
                <w:sz w:val="20"/>
                <w:szCs w:val="20"/>
                <w:lang w:val="ru-RU"/>
              </w:rPr>
              <w:t>Тема 3. Финансовые институты.</w:t>
            </w:r>
          </w:p>
          <w:p w:rsidR="00C55C83" w:rsidRPr="00E16C86" w:rsidRDefault="00C55C83" w:rsidP="00C55C83">
            <w:pPr>
              <w:rPr>
                <w:b/>
                <w:lang w:val="ru-RU"/>
              </w:rPr>
            </w:pPr>
            <w:r w:rsidRPr="00E16C86">
              <w:rPr>
                <w:b/>
                <w:sz w:val="20"/>
                <w:szCs w:val="20"/>
                <w:lang w:val="ru-RU"/>
              </w:rPr>
              <w:t>3.2 Коммерческие банки</w:t>
            </w:r>
          </w:p>
        </w:tc>
        <w:tc>
          <w:tcPr>
            <w:tcW w:w="0" w:type="auto"/>
            <w:tcBorders>
              <w:top w:val="single" w:sz="4" w:space="0" w:color="auto"/>
              <w:bottom w:val="single" w:sz="4" w:space="0" w:color="auto"/>
            </w:tcBorders>
            <w:vAlign w:val="center"/>
          </w:tcPr>
          <w:p w:rsidR="00C55C83" w:rsidRPr="00E16C86" w:rsidRDefault="008C3984" w:rsidP="00C55C83">
            <w:pPr>
              <w:jc w:val="center"/>
              <w:rPr>
                <w:sz w:val="20"/>
                <w:szCs w:val="20"/>
                <w:lang w:val="ru-RU"/>
              </w:rPr>
            </w:pPr>
            <w:r w:rsidRPr="00E16C86">
              <w:rPr>
                <w:sz w:val="20"/>
                <w:szCs w:val="20"/>
                <w:lang w:val="ru-RU"/>
              </w:rPr>
              <w:t>8</w:t>
            </w:r>
          </w:p>
        </w:tc>
        <w:tc>
          <w:tcPr>
            <w:tcW w:w="0" w:type="auto"/>
            <w:tcBorders>
              <w:top w:val="single" w:sz="4" w:space="0" w:color="auto"/>
              <w:bottom w:val="single" w:sz="4" w:space="0" w:color="auto"/>
            </w:tcBorders>
            <w:vAlign w:val="center"/>
          </w:tcPr>
          <w:p w:rsidR="00C55C83" w:rsidRPr="00E16C86" w:rsidRDefault="00C55C83" w:rsidP="00C55C83">
            <w:pPr>
              <w:jc w:val="center"/>
              <w:rPr>
                <w:sz w:val="20"/>
                <w:szCs w:val="20"/>
                <w:lang w:val="ru-RU"/>
              </w:rPr>
            </w:pPr>
            <w:r w:rsidRPr="00E16C86">
              <w:rPr>
                <w:sz w:val="20"/>
                <w:szCs w:val="20"/>
                <w:lang w:val="ru-RU"/>
              </w:rPr>
              <w:t>4</w:t>
            </w:r>
          </w:p>
        </w:tc>
        <w:tc>
          <w:tcPr>
            <w:tcW w:w="0" w:type="auto"/>
            <w:tcBorders>
              <w:top w:val="single" w:sz="4" w:space="0" w:color="auto"/>
              <w:bottom w:val="single" w:sz="4" w:space="0" w:color="auto"/>
            </w:tcBorders>
            <w:vAlign w:val="center"/>
          </w:tcPr>
          <w:p w:rsidR="00C55C83" w:rsidRPr="00E16C86" w:rsidRDefault="00C55C83" w:rsidP="00C55C83">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C55C83" w:rsidRPr="00E16C86" w:rsidRDefault="00C55C83" w:rsidP="00C55C83">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C55C83" w:rsidRPr="00E16C86" w:rsidRDefault="00C55C83" w:rsidP="00C55C83">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C55C83" w:rsidRPr="00E16C86" w:rsidRDefault="00C55C83" w:rsidP="00C55C83">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C55C83" w:rsidRPr="00E16C86" w:rsidRDefault="00C55C83" w:rsidP="00C55C83">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C55C83" w:rsidRPr="00E16C86" w:rsidRDefault="00F20807" w:rsidP="00C55C83">
            <w:pPr>
              <w:jc w:val="center"/>
              <w:rPr>
                <w:sz w:val="20"/>
                <w:szCs w:val="20"/>
                <w:lang w:val="ru-RU"/>
              </w:rPr>
            </w:pPr>
            <w:r w:rsidRPr="00E16C86">
              <w:rPr>
                <w:sz w:val="20"/>
                <w:szCs w:val="20"/>
                <w:lang w:val="ru-RU"/>
              </w:rPr>
              <w:t>4</w:t>
            </w:r>
          </w:p>
        </w:tc>
      </w:tr>
      <w:tr w:rsidR="00C55C83" w:rsidRPr="00E16C86" w:rsidTr="006B29F6">
        <w:trPr>
          <w:trHeight w:val="276"/>
        </w:trPr>
        <w:tc>
          <w:tcPr>
            <w:tcW w:w="0" w:type="auto"/>
            <w:tcBorders>
              <w:top w:val="single" w:sz="4" w:space="0" w:color="auto"/>
              <w:bottom w:val="single" w:sz="4" w:space="0" w:color="auto"/>
            </w:tcBorders>
          </w:tcPr>
          <w:p w:rsidR="00C55C83" w:rsidRPr="00E16C86" w:rsidRDefault="00C55C83" w:rsidP="00C55C83">
            <w:pPr>
              <w:rPr>
                <w:sz w:val="20"/>
                <w:szCs w:val="20"/>
                <w:lang w:val="ru-RU"/>
              </w:rPr>
            </w:pPr>
            <w:r w:rsidRPr="00E16C86">
              <w:rPr>
                <w:sz w:val="20"/>
                <w:szCs w:val="20"/>
                <w:lang w:val="ru-RU"/>
              </w:rPr>
              <w:lastRenderedPageBreak/>
              <w:t>Тема 3. Финансовые институты.</w:t>
            </w:r>
          </w:p>
          <w:p w:rsidR="004B058E" w:rsidRPr="00E16C86" w:rsidRDefault="004B058E" w:rsidP="00C55C83">
            <w:pPr>
              <w:rPr>
                <w:b/>
                <w:lang w:val="ru-RU"/>
              </w:rPr>
            </w:pPr>
            <w:r w:rsidRPr="00E16C86">
              <w:rPr>
                <w:b/>
                <w:sz w:val="20"/>
                <w:szCs w:val="20"/>
                <w:lang w:val="ru-RU"/>
              </w:rPr>
              <w:t>3.3 Инвестиционные банки, инвестиционные компании и инвестиционные фонды</w:t>
            </w:r>
          </w:p>
        </w:tc>
        <w:tc>
          <w:tcPr>
            <w:tcW w:w="0" w:type="auto"/>
            <w:tcBorders>
              <w:top w:val="single" w:sz="4" w:space="0" w:color="auto"/>
              <w:bottom w:val="single" w:sz="4" w:space="0" w:color="auto"/>
            </w:tcBorders>
            <w:vAlign w:val="center"/>
          </w:tcPr>
          <w:p w:rsidR="00C55C83" w:rsidRPr="00E16C86" w:rsidRDefault="008C3984" w:rsidP="00C55C83">
            <w:pPr>
              <w:jc w:val="center"/>
              <w:rPr>
                <w:sz w:val="20"/>
                <w:szCs w:val="20"/>
                <w:lang w:val="ru-RU"/>
              </w:rPr>
            </w:pPr>
            <w:r w:rsidRPr="00E16C86">
              <w:rPr>
                <w:sz w:val="20"/>
                <w:szCs w:val="20"/>
                <w:lang w:val="ru-RU"/>
              </w:rPr>
              <w:t>8</w:t>
            </w:r>
          </w:p>
        </w:tc>
        <w:tc>
          <w:tcPr>
            <w:tcW w:w="0" w:type="auto"/>
            <w:tcBorders>
              <w:top w:val="single" w:sz="4" w:space="0" w:color="auto"/>
              <w:bottom w:val="single" w:sz="4" w:space="0" w:color="auto"/>
            </w:tcBorders>
            <w:vAlign w:val="center"/>
          </w:tcPr>
          <w:p w:rsidR="00C55C83" w:rsidRPr="00E16C86" w:rsidRDefault="00C55C83" w:rsidP="00C55C83">
            <w:pPr>
              <w:jc w:val="center"/>
              <w:rPr>
                <w:sz w:val="20"/>
                <w:szCs w:val="20"/>
                <w:lang w:val="ru-RU"/>
              </w:rPr>
            </w:pPr>
            <w:r w:rsidRPr="00E16C86">
              <w:rPr>
                <w:sz w:val="20"/>
                <w:szCs w:val="20"/>
                <w:lang w:val="ru-RU"/>
              </w:rPr>
              <w:t>4</w:t>
            </w:r>
          </w:p>
        </w:tc>
        <w:tc>
          <w:tcPr>
            <w:tcW w:w="0" w:type="auto"/>
            <w:tcBorders>
              <w:top w:val="single" w:sz="4" w:space="0" w:color="auto"/>
              <w:bottom w:val="single" w:sz="4" w:space="0" w:color="auto"/>
            </w:tcBorders>
            <w:vAlign w:val="center"/>
          </w:tcPr>
          <w:p w:rsidR="00C55C83" w:rsidRPr="00E16C86" w:rsidRDefault="00C55C83" w:rsidP="00C55C83">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C55C83" w:rsidRPr="00E16C86" w:rsidRDefault="00C55C83" w:rsidP="00C55C83">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C55C83" w:rsidRPr="00E16C86" w:rsidRDefault="00C55C83" w:rsidP="00C55C83">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C55C83" w:rsidRPr="00E16C86" w:rsidRDefault="00C55C83" w:rsidP="00C55C83">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C55C83" w:rsidRPr="00E16C86" w:rsidRDefault="00C55C83" w:rsidP="00C55C83">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C55C83" w:rsidRPr="00E16C86" w:rsidRDefault="00F20807" w:rsidP="00C55C83">
            <w:pPr>
              <w:jc w:val="center"/>
              <w:rPr>
                <w:sz w:val="20"/>
                <w:szCs w:val="20"/>
                <w:lang w:val="ru-RU"/>
              </w:rPr>
            </w:pPr>
            <w:r w:rsidRPr="00E16C86">
              <w:rPr>
                <w:sz w:val="20"/>
                <w:szCs w:val="20"/>
                <w:lang w:val="ru-RU"/>
              </w:rPr>
              <w:t>4</w:t>
            </w:r>
          </w:p>
        </w:tc>
      </w:tr>
      <w:tr w:rsidR="00C55C83" w:rsidRPr="00E16C86" w:rsidTr="006B29F6">
        <w:trPr>
          <w:trHeight w:val="276"/>
        </w:trPr>
        <w:tc>
          <w:tcPr>
            <w:tcW w:w="0" w:type="auto"/>
            <w:tcBorders>
              <w:top w:val="single" w:sz="4" w:space="0" w:color="auto"/>
              <w:bottom w:val="single" w:sz="4" w:space="0" w:color="auto"/>
            </w:tcBorders>
          </w:tcPr>
          <w:p w:rsidR="00C55C83" w:rsidRPr="00E16C86" w:rsidRDefault="00C55C83" w:rsidP="00C55C83">
            <w:pPr>
              <w:rPr>
                <w:sz w:val="20"/>
                <w:szCs w:val="20"/>
                <w:lang w:val="ru-RU"/>
              </w:rPr>
            </w:pPr>
            <w:r w:rsidRPr="00E16C86">
              <w:rPr>
                <w:sz w:val="20"/>
                <w:szCs w:val="20"/>
                <w:lang w:val="ru-RU"/>
              </w:rPr>
              <w:t>Тема 3. Финансовые институты.</w:t>
            </w:r>
          </w:p>
          <w:p w:rsidR="004B058E" w:rsidRPr="00E16C86" w:rsidRDefault="004B058E" w:rsidP="00C55C83">
            <w:pPr>
              <w:rPr>
                <w:b/>
                <w:lang w:val="ru-RU"/>
              </w:rPr>
            </w:pPr>
            <w:r w:rsidRPr="00E16C86">
              <w:rPr>
                <w:b/>
                <w:sz w:val="20"/>
                <w:szCs w:val="20"/>
                <w:lang w:val="ru-RU"/>
              </w:rPr>
              <w:t>3.4 Микрофинансовые организации</w:t>
            </w:r>
          </w:p>
        </w:tc>
        <w:tc>
          <w:tcPr>
            <w:tcW w:w="0" w:type="auto"/>
            <w:tcBorders>
              <w:top w:val="single" w:sz="4" w:space="0" w:color="auto"/>
              <w:bottom w:val="single" w:sz="4" w:space="0" w:color="auto"/>
            </w:tcBorders>
            <w:vAlign w:val="center"/>
          </w:tcPr>
          <w:p w:rsidR="00C55C83" w:rsidRPr="00E16C86" w:rsidRDefault="008C3984" w:rsidP="00C55C83">
            <w:pPr>
              <w:jc w:val="center"/>
              <w:rPr>
                <w:sz w:val="20"/>
                <w:szCs w:val="20"/>
                <w:lang w:val="ru-RU"/>
              </w:rPr>
            </w:pPr>
            <w:r w:rsidRPr="00E16C86">
              <w:rPr>
                <w:sz w:val="20"/>
                <w:szCs w:val="20"/>
                <w:lang w:val="ru-RU"/>
              </w:rPr>
              <w:t>6</w:t>
            </w:r>
          </w:p>
        </w:tc>
        <w:tc>
          <w:tcPr>
            <w:tcW w:w="0" w:type="auto"/>
            <w:tcBorders>
              <w:top w:val="single" w:sz="4" w:space="0" w:color="auto"/>
              <w:bottom w:val="single" w:sz="4" w:space="0" w:color="auto"/>
            </w:tcBorders>
            <w:vAlign w:val="center"/>
          </w:tcPr>
          <w:p w:rsidR="00C55C83" w:rsidRPr="00E16C86" w:rsidRDefault="00323D5B" w:rsidP="00C55C83">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vAlign w:val="center"/>
          </w:tcPr>
          <w:p w:rsidR="00C55C83" w:rsidRPr="00E16C86" w:rsidRDefault="00C55C83" w:rsidP="00C55C83">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C55C83" w:rsidRPr="00E16C86" w:rsidRDefault="00C55C83" w:rsidP="00C55C83">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C55C83" w:rsidRPr="00E16C86" w:rsidRDefault="00C55C83" w:rsidP="00C55C83">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C55C83" w:rsidRPr="00E16C86" w:rsidRDefault="00C55C83" w:rsidP="00C55C83">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C55C83" w:rsidRPr="00E16C86" w:rsidRDefault="00C55C83" w:rsidP="00C55C83">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C55C83" w:rsidRPr="00E16C86" w:rsidRDefault="00F20807" w:rsidP="00C55C83">
            <w:pPr>
              <w:jc w:val="center"/>
              <w:rPr>
                <w:sz w:val="20"/>
                <w:szCs w:val="20"/>
                <w:lang w:val="ru-RU"/>
              </w:rPr>
            </w:pPr>
            <w:r w:rsidRPr="00E16C86">
              <w:rPr>
                <w:sz w:val="20"/>
                <w:szCs w:val="20"/>
                <w:lang w:val="ru-RU"/>
              </w:rPr>
              <w:t>4</w:t>
            </w:r>
          </w:p>
        </w:tc>
      </w:tr>
      <w:tr w:rsidR="00C55C83" w:rsidRPr="00E16C86" w:rsidTr="006B29F6">
        <w:trPr>
          <w:trHeight w:val="276"/>
        </w:trPr>
        <w:tc>
          <w:tcPr>
            <w:tcW w:w="0" w:type="auto"/>
            <w:tcBorders>
              <w:top w:val="single" w:sz="4" w:space="0" w:color="auto"/>
              <w:bottom w:val="single" w:sz="4" w:space="0" w:color="auto"/>
            </w:tcBorders>
          </w:tcPr>
          <w:p w:rsidR="00C55C83" w:rsidRPr="00E16C86" w:rsidRDefault="00C55C83" w:rsidP="00C55C83">
            <w:pPr>
              <w:rPr>
                <w:sz w:val="20"/>
                <w:szCs w:val="20"/>
                <w:lang w:val="ru-RU"/>
              </w:rPr>
            </w:pPr>
            <w:r w:rsidRPr="00E16C86">
              <w:rPr>
                <w:sz w:val="20"/>
                <w:szCs w:val="20"/>
                <w:lang w:val="ru-RU"/>
              </w:rPr>
              <w:t>Тема 3. Финансовые институты.</w:t>
            </w:r>
          </w:p>
          <w:p w:rsidR="004B058E" w:rsidRPr="00E16C86" w:rsidRDefault="004B058E" w:rsidP="00C55C83">
            <w:pPr>
              <w:rPr>
                <w:b/>
                <w:lang w:val="ru-RU"/>
              </w:rPr>
            </w:pPr>
            <w:r w:rsidRPr="00E16C86">
              <w:rPr>
                <w:b/>
                <w:sz w:val="20"/>
                <w:szCs w:val="20"/>
                <w:lang w:val="ru-RU"/>
              </w:rPr>
              <w:t>3.5 Центральный банк РФ</w:t>
            </w:r>
          </w:p>
        </w:tc>
        <w:tc>
          <w:tcPr>
            <w:tcW w:w="0" w:type="auto"/>
            <w:tcBorders>
              <w:top w:val="single" w:sz="4" w:space="0" w:color="auto"/>
              <w:bottom w:val="single" w:sz="4" w:space="0" w:color="auto"/>
            </w:tcBorders>
            <w:vAlign w:val="center"/>
          </w:tcPr>
          <w:p w:rsidR="00C55C83" w:rsidRPr="00E16C86" w:rsidRDefault="008C3984" w:rsidP="00C55C83">
            <w:pPr>
              <w:jc w:val="center"/>
              <w:rPr>
                <w:sz w:val="20"/>
                <w:szCs w:val="20"/>
                <w:lang w:val="ru-RU"/>
              </w:rPr>
            </w:pPr>
            <w:r w:rsidRPr="00E16C86">
              <w:rPr>
                <w:sz w:val="20"/>
                <w:szCs w:val="20"/>
                <w:lang w:val="ru-RU"/>
              </w:rPr>
              <w:t>6</w:t>
            </w:r>
          </w:p>
        </w:tc>
        <w:tc>
          <w:tcPr>
            <w:tcW w:w="0" w:type="auto"/>
            <w:tcBorders>
              <w:top w:val="single" w:sz="4" w:space="0" w:color="auto"/>
              <w:bottom w:val="single" w:sz="4" w:space="0" w:color="auto"/>
            </w:tcBorders>
            <w:vAlign w:val="center"/>
          </w:tcPr>
          <w:p w:rsidR="00C55C83" w:rsidRPr="00E16C86" w:rsidRDefault="00323D5B" w:rsidP="00C55C83">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vAlign w:val="center"/>
          </w:tcPr>
          <w:p w:rsidR="00C55C83" w:rsidRPr="00E16C86" w:rsidRDefault="00C55C83" w:rsidP="00C55C83">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C55C83" w:rsidRPr="00E16C86" w:rsidRDefault="00C55C83" w:rsidP="00C55C83">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C55C83" w:rsidRPr="00E16C86" w:rsidRDefault="00C55C83" w:rsidP="00C55C83">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C55C83" w:rsidRPr="00E16C86" w:rsidRDefault="00C55C83" w:rsidP="00C55C83">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C55C83" w:rsidRPr="00E16C86" w:rsidRDefault="00C55C83" w:rsidP="00C55C83">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C55C83" w:rsidRPr="00E16C86" w:rsidRDefault="00F20807" w:rsidP="00C55C83">
            <w:pPr>
              <w:jc w:val="center"/>
              <w:rPr>
                <w:sz w:val="20"/>
                <w:szCs w:val="20"/>
                <w:lang w:val="ru-RU"/>
              </w:rPr>
            </w:pPr>
            <w:r w:rsidRPr="00E16C86">
              <w:rPr>
                <w:sz w:val="20"/>
                <w:szCs w:val="20"/>
                <w:lang w:val="ru-RU"/>
              </w:rPr>
              <w:t>4</w:t>
            </w:r>
          </w:p>
        </w:tc>
      </w:tr>
      <w:tr w:rsidR="002E6598" w:rsidRPr="00E16C86" w:rsidTr="006B29F6">
        <w:trPr>
          <w:trHeight w:val="276"/>
        </w:trPr>
        <w:tc>
          <w:tcPr>
            <w:tcW w:w="0" w:type="auto"/>
            <w:tcBorders>
              <w:top w:val="single" w:sz="4" w:space="0" w:color="auto"/>
              <w:bottom w:val="single" w:sz="4" w:space="0" w:color="auto"/>
            </w:tcBorders>
          </w:tcPr>
          <w:p w:rsidR="004B058E" w:rsidRPr="00E16C86" w:rsidRDefault="004B058E" w:rsidP="004B058E">
            <w:pPr>
              <w:rPr>
                <w:sz w:val="20"/>
                <w:szCs w:val="20"/>
                <w:lang w:val="ru-RU"/>
              </w:rPr>
            </w:pPr>
            <w:r w:rsidRPr="00E16C86">
              <w:rPr>
                <w:sz w:val="20"/>
                <w:szCs w:val="20"/>
                <w:lang w:val="ru-RU"/>
              </w:rPr>
              <w:t>Тема 3. Финансовые институты.</w:t>
            </w:r>
          </w:p>
          <w:p w:rsidR="002E6598" w:rsidRPr="00E16C86" w:rsidRDefault="004B058E" w:rsidP="004B058E">
            <w:pPr>
              <w:rPr>
                <w:b/>
                <w:sz w:val="20"/>
                <w:szCs w:val="20"/>
                <w:lang w:val="ru-RU"/>
              </w:rPr>
            </w:pPr>
            <w:r w:rsidRPr="00E16C86">
              <w:rPr>
                <w:b/>
                <w:sz w:val="20"/>
                <w:szCs w:val="20"/>
                <w:lang w:val="ru-RU"/>
              </w:rPr>
              <w:t>3.6 Профессиональные посредники</w:t>
            </w:r>
          </w:p>
        </w:tc>
        <w:tc>
          <w:tcPr>
            <w:tcW w:w="0" w:type="auto"/>
            <w:tcBorders>
              <w:top w:val="single" w:sz="4" w:space="0" w:color="auto"/>
              <w:bottom w:val="single" w:sz="4" w:space="0" w:color="auto"/>
            </w:tcBorders>
            <w:vAlign w:val="center"/>
          </w:tcPr>
          <w:p w:rsidR="002E6598" w:rsidRPr="00E16C86" w:rsidRDefault="008C3984" w:rsidP="002E6598">
            <w:pPr>
              <w:jc w:val="center"/>
              <w:rPr>
                <w:sz w:val="20"/>
                <w:szCs w:val="20"/>
                <w:lang w:val="ru-RU"/>
              </w:rPr>
            </w:pPr>
            <w:r w:rsidRPr="00E16C86">
              <w:rPr>
                <w:sz w:val="20"/>
                <w:szCs w:val="20"/>
                <w:lang w:val="ru-RU"/>
              </w:rPr>
              <w:t>6</w:t>
            </w:r>
          </w:p>
        </w:tc>
        <w:tc>
          <w:tcPr>
            <w:tcW w:w="0" w:type="auto"/>
            <w:tcBorders>
              <w:top w:val="single" w:sz="4" w:space="0" w:color="auto"/>
              <w:bottom w:val="single" w:sz="4" w:space="0" w:color="auto"/>
            </w:tcBorders>
            <w:vAlign w:val="center"/>
          </w:tcPr>
          <w:p w:rsidR="002E6598" w:rsidRPr="00E16C86" w:rsidRDefault="002E6598" w:rsidP="002E6598">
            <w:pPr>
              <w:jc w:val="center"/>
              <w:rPr>
                <w:sz w:val="20"/>
                <w:szCs w:val="20"/>
                <w:lang w:val="ru-RU"/>
              </w:rPr>
            </w:pPr>
            <w:r w:rsidRPr="00E16C86">
              <w:rPr>
                <w:sz w:val="20"/>
                <w:szCs w:val="20"/>
                <w:lang w:val="ru-RU"/>
              </w:rPr>
              <w:t>4</w:t>
            </w:r>
          </w:p>
        </w:tc>
        <w:tc>
          <w:tcPr>
            <w:tcW w:w="0" w:type="auto"/>
            <w:tcBorders>
              <w:top w:val="single" w:sz="4" w:space="0" w:color="auto"/>
              <w:bottom w:val="single" w:sz="4" w:space="0" w:color="auto"/>
            </w:tcBorders>
            <w:vAlign w:val="center"/>
          </w:tcPr>
          <w:p w:rsidR="002E6598" w:rsidRPr="00E16C86" w:rsidRDefault="002E6598"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2E6598" w:rsidRPr="00E16C86" w:rsidRDefault="00F20807" w:rsidP="002E6598">
            <w:pPr>
              <w:jc w:val="center"/>
              <w:rPr>
                <w:sz w:val="20"/>
                <w:szCs w:val="20"/>
                <w:lang w:val="ru-RU"/>
              </w:rPr>
            </w:pPr>
            <w:r w:rsidRPr="00E16C86">
              <w:rPr>
                <w:sz w:val="20"/>
                <w:szCs w:val="20"/>
                <w:lang w:val="ru-RU"/>
              </w:rPr>
              <w:t>2</w:t>
            </w:r>
          </w:p>
        </w:tc>
      </w:tr>
      <w:tr w:rsidR="002E6598" w:rsidRPr="00E16C86" w:rsidTr="006B29F6">
        <w:trPr>
          <w:trHeight w:val="276"/>
        </w:trPr>
        <w:tc>
          <w:tcPr>
            <w:tcW w:w="0" w:type="auto"/>
            <w:tcBorders>
              <w:top w:val="single" w:sz="4" w:space="0" w:color="auto"/>
              <w:bottom w:val="single" w:sz="4" w:space="0" w:color="auto"/>
            </w:tcBorders>
          </w:tcPr>
          <w:p w:rsidR="00323D5B" w:rsidRPr="00E16C86" w:rsidRDefault="00323D5B" w:rsidP="00323D5B">
            <w:pPr>
              <w:rPr>
                <w:sz w:val="20"/>
                <w:szCs w:val="20"/>
                <w:lang w:val="ru-RU"/>
              </w:rPr>
            </w:pPr>
            <w:r w:rsidRPr="00E16C86">
              <w:rPr>
                <w:sz w:val="20"/>
                <w:szCs w:val="20"/>
                <w:lang w:val="ru-RU"/>
              </w:rPr>
              <w:t>Тема 4. Взаимодействие бизнеса и финансовых институтов.</w:t>
            </w:r>
          </w:p>
          <w:p w:rsidR="00323D5B" w:rsidRPr="00E16C86" w:rsidRDefault="00323D5B" w:rsidP="00323D5B">
            <w:pPr>
              <w:rPr>
                <w:b/>
                <w:sz w:val="20"/>
                <w:szCs w:val="20"/>
                <w:lang w:val="ru-RU"/>
              </w:rPr>
            </w:pPr>
            <w:r w:rsidRPr="00E16C86">
              <w:rPr>
                <w:b/>
                <w:sz w:val="20"/>
                <w:szCs w:val="20"/>
                <w:lang w:val="ru-RU"/>
              </w:rPr>
              <w:t>4.1 Кредитное взаимодействие компании с банком</w:t>
            </w:r>
          </w:p>
        </w:tc>
        <w:tc>
          <w:tcPr>
            <w:tcW w:w="0" w:type="auto"/>
            <w:tcBorders>
              <w:top w:val="single" w:sz="4" w:space="0" w:color="auto"/>
              <w:bottom w:val="single" w:sz="4" w:space="0" w:color="auto"/>
            </w:tcBorders>
            <w:vAlign w:val="center"/>
          </w:tcPr>
          <w:p w:rsidR="002E6598" w:rsidRPr="00E16C86" w:rsidRDefault="008C3984" w:rsidP="002E6598">
            <w:pPr>
              <w:jc w:val="center"/>
              <w:rPr>
                <w:sz w:val="20"/>
                <w:szCs w:val="20"/>
                <w:lang w:val="ru-RU"/>
              </w:rPr>
            </w:pPr>
            <w:r w:rsidRPr="00E16C86">
              <w:rPr>
                <w:sz w:val="20"/>
                <w:szCs w:val="20"/>
                <w:lang w:val="ru-RU"/>
              </w:rPr>
              <w:t>8</w:t>
            </w:r>
          </w:p>
        </w:tc>
        <w:tc>
          <w:tcPr>
            <w:tcW w:w="0" w:type="auto"/>
            <w:tcBorders>
              <w:top w:val="single" w:sz="4" w:space="0" w:color="auto"/>
              <w:bottom w:val="single" w:sz="4" w:space="0" w:color="auto"/>
            </w:tcBorders>
            <w:vAlign w:val="center"/>
          </w:tcPr>
          <w:p w:rsidR="002E6598" w:rsidRPr="00E16C86" w:rsidRDefault="002E6598" w:rsidP="002E6598">
            <w:pPr>
              <w:jc w:val="center"/>
              <w:rPr>
                <w:sz w:val="20"/>
                <w:szCs w:val="20"/>
                <w:lang w:val="ru-RU"/>
              </w:rPr>
            </w:pPr>
            <w:r w:rsidRPr="00E16C86">
              <w:rPr>
                <w:sz w:val="20"/>
                <w:szCs w:val="20"/>
                <w:lang w:val="ru-RU"/>
              </w:rPr>
              <w:t>4</w:t>
            </w:r>
          </w:p>
        </w:tc>
        <w:tc>
          <w:tcPr>
            <w:tcW w:w="0" w:type="auto"/>
            <w:tcBorders>
              <w:top w:val="single" w:sz="4" w:space="0" w:color="auto"/>
              <w:bottom w:val="single" w:sz="4" w:space="0" w:color="auto"/>
            </w:tcBorders>
            <w:vAlign w:val="center"/>
          </w:tcPr>
          <w:p w:rsidR="002E6598" w:rsidRPr="00E16C86" w:rsidRDefault="002E6598"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2E6598" w:rsidRPr="00E16C86" w:rsidRDefault="00914BDF" w:rsidP="002E6598">
            <w:pPr>
              <w:jc w:val="center"/>
              <w:rPr>
                <w:sz w:val="20"/>
                <w:szCs w:val="20"/>
                <w:lang w:val="ru-RU"/>
              </w:rPr>
            </w:pPr>
            <w:r w:rsidRPr="00E16C86">
              <w:rPr>
                <w:sz w:val="20"/>
                <w:szCs w:val="20"/>
                <w:lang w:val="ru-RU"/>
              </w:rPr>
              <w:t>4</w:t>
            </w:r>
          </w:p>
        </w:tc>
      </w:tr>
      <w:tr w:rsidR="002E6598" w:rsidRPr="00E16C86" w:rsidTr="006B29F6">
        <w:trPr>
          <w:trHeight w:val="276"/>
        </w:trPr>
        <w:tc>
          <w:tcPr>
            <w:tcW w:w="0" w:type="auto"/>
            <w:tcBorders>
              <w:top w:val="single" w:sz="4" w:space="0" w:color="auto"/>
              <w:bottom w:val="single" w:sz="4" w:space="0" w:color="auto"/>
            </w:tcBorders>
          </w:tcPr>
          <w:p w:rsidR="00323D5B" w:rsidRPr="00E16C86" w:rsidRDefault="00323D5B" w:rsidP="00323D5B">
            <w:pPr>
              <w:rPr>
                <w:sz w:val="20"/>
                <w:szCs w:val="20"/>
                <w:lang w:val="ru-RU"/>
              </w:rPr>
            </w:pPr>
            <w:r w:rsidRPr="00E16C86">
              <w:rPr>
                <w:sz w:val="20"/>
                <w:szCs w:val="20"/>
                <w:lang w:val="ru-RU"/>
              </w:rPr>
              <w:t>Тема 4. Взаимодействие бизнеса и финансовых институтов.</w:t>
            </w:r>
          </w:p>
          <w:p w:rsidR="002E6598" w:rsidRPr="00E16C86" w:rsidRDefault="00323D5B" w:rsidP="00323D5B">
            <w:pPr>
              <w:rPr>
                <w:b/>
                <w:sz w:val="20"/>
                <w:szCs w:val="20"/>
                <w:lang w:val="ru-RU"/>
              </w:rPr>
            </w:pPr>
            <w:r w:rsidRPr="00E16C86">
              <w:rPr>
                <w:b/>
                <w:sz w:val="20"/>
                <w:szCs w:val="20"/>
                <w:lang w:val="ru-RU"/>
              </w:rPr>
              <w:t>4.2 Управление временно свободными денежными средствами</w:t>
            </w:r>
          </w:p>
        </w:tc>
        <w:tc>
          <w:tcPr>
            <w:tcW w:w="0" w:type="auto"/>
            <w:tcBorders>
              <w:top w:val="single" w:sz="4" w:space="0" w:color="auto"/>
              <w:bottom w:val="single" w:sz="4" w:space="0" w:color="auto"/>
            </w:tcBorders>
            <w:vAlign w:val="center"/>
          </w:tcPr>
          <w:p w:rsidR="002E6598" w:rsidRPr="00E16C86" w:rsidRDefault="008C3984" w:rsidP="002E6598">
            <w:pPr>
              <w:jc w:val="center"/>
              <w:rPr>
                <w:sz w:val="20"/>
                <w:szCs w:val="20"/>
                <w:lang w:val="ru-RU"/>
              </w:rPr>
            </w:pPr>
            <w:r w:rsidRPr="00E16C86">
              <w:rPr>
                <w:sz w:val="20"/>
                <w:szCs w:val="20"/>
                <w:lang w:val="ru-RU"/>
              </w:rPr>
              <w:t>4</w:t>
            </w:r>
          </w:p>
        </w:tc>
        <w:tc>
          <w:tcPr>
            <w:tcW w:w="0" w:type="auto"/>
            <w:tcBorders>
              <w:top w:val="single" w:sz="4" w:space="0" w:color="auto"/>
              <w:bottom w:val="single" w:sz="4" w:space="0" w:color="auto"/>
            </w:tcBorders>
            <w:vAlign w:val="center"/>
          </w:tcPr>
          <w:p w:rsidR="002E6598" w:rsidRPr="00E16C86" w:rsidRDefault="00F20807"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vAlign w:val="center"/>
          </w:tcPr>
          <w:p w:rsidR="002E6598" w:rsidRPr="00E16C86" w:rsidRDefault="002E6598" w:rsidP="002E6598">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2E6598" w:rsidRPr="00E16C86" w:rsidRDefault="00F20807" w:rsidP="002E6598">
            <w:pPr>
              <w:jc w:val="center"/>
              <w:rPr>
                <w:sz w:val="20"/>
                <w:szCs w:val="20"/>
                <w:lang w:val="ru-RU"/>
              </w:rPr>
            </w:pPr>
            <w:r w:rsidRPr="00E16C86">
              <w:rPr>
                <w:sz w:val="20"/>
                <w:szCs w:val="20"/>
                <w:lang w:val="ru-RU"/>
              </w:rPr>
              <w:t>2</w:t>
            </w:r>
          </w:p>
        </w:tc>
      </w:tr>
      <w:tr w:rsidR="002E6598" w:rsidRPr="00E16C86" w:rsidTr="006B29F6">
        <w:trPr>
          <w:trHeight w:val="276"/>
        </w:trPr>
        <w:tc>
          <w:tcPr>
            <w:tcW w:w="0" w:type="auto"/>
            <w:tcBorders>
              <w:top w:val="single" w:sz="4" w:space="0" w:color="auto"/>
              <w:bottom w:val="single" w:sz="4" w:space="0" w:color="auto"/>
            </w:tcBorders>
          </w:tcPr>
          <w:p w:rsidR="00323D5B" w:rsidRPr="00E16C86" w:rsidRDefault="00323D5B" w:rsidP="00323D5B">
            <w:pPr>
              <w:rPr>
                <w:sz w:val="20"/>
                <w:szCs w:val="20"/>
                <w:lang w:val="ru-RU"/>
              </w:rPr>
            </w:pPr>
            <w:r w:rsidRPr="00E16C86">
              <w:rPr>
                <w:sz w:val="20"/>
                <w:szCs w:val="20"/>
                <w:lang w:val="ru-RU"/>
              </w:rPr>
              <w:t>Тема 4. Взаимодействие бизнеса и финансовых институтов.</w:t>
            </w:r>
          </w:p>
          <w:p w:rsidR="002E6598" w:rsidRPr="00E16C86" w:rsidRDefault="00323D5B" w:rsidP="00323D5B">
            <w:pPr>
              <w:rPr>
                <w:b/>
                <w:sz w:val="20"/>
                <w:szCs w:val="20"/>
                <w:lang w:val="ru-RU"/>
              </w:rPr>
            </w:pPr>
            <w:r w:rsidRPr="00E16C86">
              <w:rPr>
                <w:b/>
                <w:sz w:val="20"/>
                <w:szCs w:val="20"/>
                <w:lang w:val="ru-RU"/>
              </w:rPr>
              <w:t>4.3 Взаимодействие компании с финансовыми институтами и биржами при выходе компании на биржевой рынок</w:t>
            </w:r>
          </w:p>
        </w:tc>
        <w:tc>
          <w:tcPr>
            <w:tcW w:w="0" w:type="auto"/>
            <w:tcBorders>
              <w:top w:val="single" w:sz="4" w:space="0" w:color="auto"/>
              <w:bottom w:val="single" w:sz="4" w:space="0" w:color="auto"/>
            </w:tcBorders>
            <w:vAlign w:val="center"/>
          </w:tcPr>
          <w:p w:rsidR="002E6598" w:rsidRPr="00E16C86" w:rsidRDefault="008C3984" w:rsidP="002E6598">
            <w:pPr>
              <w:jc w:val="center"/>
              <w:rPr>
                <w:sz w:val="20"/>
                <w:szCs w:val="20"/>
                <w:lang w:val="ru-RU"/>
              </w:rPr>
            </w:pPr>
            <w:r w:rsidRPr="00E16C86">
              <w:rPr>
                <w:sz w:val="20"/>
                <w:szCs w:val="20"/>
                <w:lang w:val="ru-RU"/>
              </w:rPr>
              <w:t>6</w:t>
            </w:r>
          </w:p>
        </w:tc>
        <w:tc>
          <w:tcPr>
            <w:tcW w:w="0" w:type="auto"/>
            <w:tcBorders>
              <w:top w:val="single" w:sz="4" w:space="0" w:color="auto"/>
              <w:bottom w:val="single" w:sz="4" w:space="0" w:color="auto"/>
            </w:tcBorders>
            <w:vAlign w:val="center"/>
          </w:tcPr>
          <w:p w:rsidR="002E6598" w:rsidRPr="00E16C86" w:rsidRDefault="00F20807"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vAlign w:val="center"/>
          </w:tcPr>
          <w:p w:rsidR="002E6598" w:rsidRPr="00E16C86" w:rsidRDefault="00C41E63"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2E6598" w:rsidRPr="00E16C86" w:rsidRDefault="00F20807" w:rsidP="002E6598">
            <w:pPr>
              <w:jc w:val="center"/>
              <w:rPr>
                <w:sz w:val="20"/>
                <w:szCs w:val="20"/>
                <w:lang w:val="ru-RU"/>
              </w:rPr>
            </w:pPr>
            <w:r w:rsidRPr="00E16C86">
              <w:rPr>
                <w:sz w:val="20"/>
                <w:szCs w:val="20"/>
                <w:lang w:val="ru-RU"/>
              </w:rPr>
              <w:t>4</w:t>
            </w:r>
          </w:p>
        </w:tc>
      </w:tr>
      <w:tr w:rsidR="002E6598" w:rsidRPr="00E16C86" w:rsidTr="006B29F6">
        <w:trPr>
          <w:trHeight w:val="276"/>
        </w:trPr>
        <w:tc>
          <w:tcPr>
            <w:tcW w:w="0" w:type="auto"/>
            <w:tcBorders>
              <w:top w:val="single" w:sz="4" w:space="0" w:color="auto"/>
              <w:bottom w:val="single" w:sz="4" w:space="0" w:color="auto"/>
            </w:tcBorders>
          </w:tcPr>
          <w:p w:rsidR="00323D5B" w:rsidRPr="00E16C86" w:rsidRDefault="00323D5B" w:rsidP="00323D5B">
            <w:pPr>
              <w:rPr>
                <w:sz w:val="20"/>
                <w:szCs w:val="20"/>
                <w:lang w:val="ru-RU"/>
              </w:rPr>
            </w:pPr>
            <w:r w:rsidRPr="00E16C86">
              <w:rPr>
                <w:sz w:val="20"/>
                <w:szCs w:val="20"/>
                <w:lang w:val="ru-RU"/>
              </w:rPr>
              <w:t xml:space="preserve">Тема 4. Взаимодействие бизнеса и финансовых </w:t>
            </w:r>
            <w:r w:rsidRPr="00E16C86">
              <w:rPr>
                <w:sz w:val="20"/>
                <w:szCs w:val="20"/>
                <w:lang w:val="ru-RU"/>
              </w:rPr>
              <w:lastRenderedPageBreak/>
              <w:t>институтов.</w:t>
            </w:r>
          </w:p>
          <w:p w:rsidR="002E6598" w:rsidRPr="00E16C86" w:rsidRDefault="00323D5B" w:rsidP="00323D5B">
            <w:pPr>
              <w:rPr>
                <w:b/>
                <w:sz w:val="20"/>
                <w:szCs w:val="20"/>
                <w:lang w:val="ru-RU"/>
              </w:rPr>
            </w:pPr>
            <w:r w:rsidRPr="00E16C86">
              <w:rPr>
                <w:b/>
                <w:sz w:val="20"/>
                <w:szCs w:val="20"/>
                <w:lang w:val="ru-RU"/>
              </w:rPr>
              <w:t>4.4 Валютный рынок и его индикаторы. Валютный менеджмент компании.</w:t>
            </w:r>
          </w:p>
        </w:tc>
        <w:tc>
          <w:tcPr>
            <w:tcW w:w="0" w:type="auto"/>
            <w:tcBorders>
              <w:top w:val="single" w:sz="4" w:space="0" w:color="auto"/>
              <w:bottom w:val="single" w:sz="4" w:space="0" w:color="auto"/>
            </w:tcBorders>
            <w:vAlign w:val="center"/>
          </w:tcPr>
          <w:p w:rsidR="002E6598" w:rsidRPr="00E16C86" w:rsidRDefault="008C3984" w:rsidP="002E6598">
            <w:pPr>
              <w:jc w:val="center"/>
              <w:rPr>
                <w:sz w:val="20"/>
                <w:szCs w:val="20"/>
                <w:lang w:val="ru-RU"/>
              </w:rPr>
            </w:pPr>
            <w:r w:rsidRPr="00E16C86">
              <w:rPr>
                <w:sz w:val="20"/>
                <w:szCs w:val="20"/>
                <w:lang w:val="ru-RU"/>
              </w:rPr>
              <w:lastRenderedPageBreak/>
              <w:t>8</w:t>
            </w:r>
          </w:p>
        </w:tc>
        <w:tc>
          <w:tcPr>
            <w:tcW w:w="0" w:type="auto"/>
            <w:tcBorders>
              <w:top w:val="single" w:sz="4" w:space="0" w:color="auto"/>
              <w:bottom w:val="single" w:sz="4" w:space="0" w:color="auto"/>
            </w:tcBorders>
            <w:vAlign w:val="center"/>
          </w:tcPr>
          <w:p w:rsidR="002E6598" w:rsidRPr="00E16C86" w:rsidRDefault="002E6598" w:rsidP="002E6598">
            <w:pPr>
              <w:jc w:val="center"/>
              <w:rPr>
                <w:sz w:val="20"/>
                <w:szCs w:val="20"/>
                <w:lang w:val="ru-RU"/>
              </w:rPr>
            </w:pPr>
            <w:r w:rsidRPr="00E16C86">
              <w:rPr>
                <w:sz w:val="20"/>
                <w:szCs w:val="20"/>
                <w:lang w:val="ru-RU"/>
              </w:rPr>
              <w:t>4</w:t>
            </w:r>
          </w:p>
        </w:tc>
        <w:tc>
          <w:tcPr>
            <w:tcW w:w="0" w:type="auto"/>
            <w:tcBorders>
              <w:top w:val="single" w:sz="4" w:space="0" w:color="auto"/>
              <w:bottom w:val="single" w:sz="4" w:space="0" w:color="auto"/>
            </w:tcBorders>
            <w:vAlign w:val="center"/>
          </w:tcPr>
          <w:p w:rsidR="002E6598" w:rsidRPr="00E16C86" w:rsidRDefault="002E6598"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2E6598" w:rsidRPr="00E16C86" w:rsidRDefault="00F20807" w:rsidP="002E6598">
            <w:pPr>
              <w:jc w:val="center"/>
              <w:rPr>
                <w:sz w:val="20"/>
                <w:szCs w:val="20"/>
                <w:lang w:val="ru-RU"/>
              </w:rPr>
            </w:pPr>
            <w:r w:rsidRPr="00E16C86">
              <w:rPr>
                <w:sz w:val="20"/>
                <w:szCs w:val="20"/>
                <w:lang w:val="ru-RU"/>
              </w:rPr>
              <w:t>4</w:t>
            </w:r>
          </w:p>
        </w:tc>
      </w:tr>
      <w:tr w:rsidR="002E6598" w:rsidRPr="00E16C86" w:rsidTr="006B29F6">
        <w:trPr>
          <w:trHeight w:val="276"/>
        </w:trPr>
        <w:tc>
          <w:tcPr>
            <w:tcW w:w="0" w:type="auto"/>
            <w:tcBorders>
              <w:top w:val="single" w:sz="4" w:space="0" w:color="auto"/>
              <w:bottom w:val="single" w:sz="4" w:space="0" w:color="auto"/>
            </w:tcBorders>
          </w:tcPr>
          <w:p w:rsidR="002E6598" w:rsidRPr="00E16C86" w:rsidRDefault="00C41E63" w:rsidP="00323D5B">
            <w:pPr>
              <w:rPr>
                <w:sz w:val="20"/>
                <w:szCs w:val="20"/>
                <w:lang w:val="ru-RU"/>
              </w:rPr>
            </w:pPr>
            <w:r w:rsidRPr="00E16C86">
              <w:rPr>
                <w:sz w:val="20"/>
                <w:szCs w:val="20"/>
                <w:lang w:val="ru-RU"/>
              </w:rPr>
              <w:lastRenderedPageBreak/>
              <w:t>Тема 5. Личные финансы</w:t>
            </w:r>
          </w:p>
        </w:tc>
        <w:tc>
          <w:tcPr>
            <w:tcW w:w="0" w:type="auto"/>
            <w:tcBorders>
              <w:top w:val="single" w:sz="4" w:space="0" w:color="auto"/>
              <w:bottom w:val="single" w:sz="4" w:space="0" w:color="auto"/>
            </w:tcBorders>
            <w:vAlign w:val="center"/>
          </w:tcPr>
          <w:p w:rsidR="002E6598" w:rsidRPr="00E16C86" w:rsidRDefault="008C3984" w:rsidP="002E6598">
            <w:pPr>
              <w:jc w:val="center"/>
              <w:rPr>
                <w:sz w:val="20"/>
                <w:szCs w:val="20"/>
                <w:lang w:val="ru-RU"/>
              </w:rPr>
            </w:pPr>
            <w:r w:rsidRPr="00E16C86">
              <w:rPr>
                <w:sz w:val="20"/>
                <w:szCs w:val="20"/>
                <w:lang w:val="ru-RU"/>
              </w:rPr>
              <w:t>10</w:t>
            </w:r>
          </w:p>
        </w:tc>
        <w:tc>
          <w:tcPr>
            <w:tcW w:w="0" w:type="auto"/>
            <w:tcBorders>
              <w:top w:val="single" w:sz="4" w:space="0" w:color="auto"/>
              <w:bottom w:val="single" w:sz="4" w:space="0" w:color="auto"/>
            </w:tcBorders>
            <w:vAlign w:val="center"/>
          </w:tcPr>
          <w:p w:rsidR="002E6598" w:rsidRPr="00E16C86" w:rsidRDefault="002E6598" w:rsidP="002E6598">
            <w:pPr>
              <w:jc w:val="center"/>
              <w:rPr>
                <w:sz w:val="20"/>
                <w:szCs w:val="20"/>
                <w:lang w:val="ru-RU"/>
              </w:rPr>
            </w:pPr>
            <w:r w:rsidRPr="00E16C86">
              <w:rPr>
                <w:sz w:val="20"/>
                <w:szCs w:val="20"/>
                <w:lang w:val="ru-RU"/>
              </w:rPr>
              <w:t>4</w:t>
            </w:r>
          </w:p>
        </w:tc>
        <w:tc>
          <w:tcPr>
            <w:tcW w:w="0" w:type="auto"/>
            <w:tcBorders>
              <w:top w:val="single" w:sz="4" w:space="0" w:color="auto"/>
              <w:bottom w:val="single" w:sz="4" w:space="0" w:color="auto"/>
            </w:tcBorders>
            <w:vAlign w:val="center"/>
          </w:tcPr>
          <w:p w:rsidR="002E6598" w:rsidRPr="00E16C86" w:rsidRDefault="002E6598"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2E6598" w:rsidRPr="00E16C86" w:rsidRDefault="002E6598" w:rsidP="002E6598">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2E6598" w:rsidRPr="00E16C86" w:rsidRDefault="00F20807" w:rsidP="002E6598">
            <w:pPr>
              <w:jc w:val="center"/>
              <w:rPr>
                <w:sz w:val="20"/>
                <w:szCs w:val="20"/>
                <w:lang w:val="ru-RU"/>
              </w:rPr>
            </w:pPr>
            <w:r w:rsidRPr="00E16C86">
              <w:rPr>
                <w:sz w:val="20"/>
                <w:szCs w:val="20"/>
                <w:lang w:val="ru-RU"/>
              </w:rPr>
              <w:t>6</w:t>
            </w:r>
          </w:p>
        </w:tc>
      </w:tr>
      <w:tr w:rsidR="00343B97" w:rsidRPr="00E16C86" w:rsidTr="006B29F6">
        <w:trPr>
          <w:trHeight w:val="276"/>
        </w:trPr>
        <w:tc>
          <w:tcPr>
            <w:tcW w:w="0" w:type="auto"/>
            <w:tcBorders>
              <w:top w:val="single" w:sz="4" w:space="0" w:color="auto"/>
              <w:bottom w:val="single" w:sz="4" w:space="0" w:color="auto"/>
            </w:tcBorders>
          </w:tcPr>
          <w:p w:rsidR="00E45F94" w:rsidRPr="00E16C86" w:rsidRDefault="00E45F94" w:rsidP="001F765A">
            <w:pPr>
              <w:jc w:val="center"/>
              <w:rPr>
                <w:sz w:val="20"/>
                <w:szCs w:val="20"/>
              </w:rPr>
            </w:pPr>
            <w:r w:rsidRPr="00E16C86">
              <w:rPr>
                <w:sz w:val="20"/>
                <w:szCs w:val="20"/>
                <w:lang w:val="ru-RU"/>
              </w:rPr>
              <w:t xml:space="preserve">Консультация перед промежуточной </w:t>
            </w:r>
            <w:proofErr w:type="spellStart"/>
            <w:r w:rsidRPr="00E16C86">
              <w:rPr>
                <w:sz w:val="20"/>
                <w:szCs w:val="20"/>
                <w:lang w:val="ru-RU"/>
              </w:rPr>
              <w:t>аттестац</w:t>
            </w:r>
            <w:r w:rsidRPr="00E16C86">
              <w:rPr>
                <w:sz w:val="20"/>
                <w:szCs w:val="20"/>
              </w:rPr>
              <w:t>ией</w:t>
            </w:r>
            <w:proofErr w:type="spellEnd"/>
          </w:p>
        </w:tc>
        <w:tc>
          <w:tcPr>
            <w:tcW w:w="0" w:type="auto"/>
            <w:tcBorders>
              <w:top w:val="single" w:sz="4" w:space="0" w:color="auto"/>
              <w:bottom w:val="single" w:sz="4" w:space="0" w:color="auto"/>
            </w:tcBorders>
          </w:tcPr>
          <w:p w:rsidR="00E45F94" w:rsidRPr="00E16C86" w:rsidRDefault="008F24B3" w:rsidP="001F765A">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vAlign w:val="center"/>
          </w:tcPr>
          <w:p w:rsidR="00E45F94" w:rsidRPr="00E16C86" w:rsidRDefault="00E45F94" w:rsidP="001F765A">
            <w:pPr>
              <w:jc w:val="center"/>
              <w:rPr>
                <w:sz w:val="20"/>
                <w:szCs w:val="20"/>
                <w:lang w:val="ru-RU"/>
              </w:rPr>
            </w:pPr>
          </w:p>
        </w:tc>
        <w:tc>
          <w:tcPr>
            <w:tcW w:w="0" w:type="auto"/>
            <w:tcBorders>
              <w:top w:val="single" w:sz="4" w:space="0" w:color="auto"/>
              <w:bottom w:val="single" w:sz="4" w:space="0" w:color="auto"/>
            </w:tcBorders>
            <w:vAlign w:val="center"/>
          </w:tcPr>
          <w:p w:rsidR="00E45F94" w:rsidRPr="00E16C86" w:rsidRDefault="00E45F94" w:rsidP="001F765A">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E45F94" w:rsidRPr="00E16C86" w:rsidRDefault="00E45F94" w:rsidP="001F765A">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E45F94" w:rsidRPr="00E16C86" w:rsidRDefault="008F24B3" w:rsidP="001F765A">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E45F94" w:rsidRPr="00E16C86" w:rsidRDefault="008F24B3" w:rsidP="001F765A">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shd w:val="clear" w:color="auto" w:fill="auto"/>
            <w:vAlign w:val="center"/>
          </w:tcPr>
          <w:p w:rsidR="00E45F94" w:rsidRPr="00E16C86" w:rsidRDefault="00343B97" w:rsidP="001F765A">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vAlign w:val="center"/>
          </w:tcPr>
          <w:p w:rsidR="00E45F94" w:rsidRPr="00E16C86" w:rsidRDefault="00E45F94" w:rsidP="001F765A">
            <w:pPr>
              <w:jc w:val="center"/>
              <w:rPr>
                <w:sz w:val="20"/>
                <w:szCs w:val="20"/>
                <w:lang w:val="ru-RU"/>
              </w:rPr>
            </w:pPr>
          </w:p>
        </w:tc>
      </w:tr>
      <w:tr w:rsidR="00343B97" w:rsidRPr="00E16C86" w:rsidTr="006B29F6">
        <w:trPr>
          <w:trHeight w:val="276"/>
        </w:trPr>
        <w:tc>
          <w:tcPr>
            <w:tcW w:w="0" w:type="auto"/>
            <w:tcBorders>
              <w:top w:val="single" w:sz="4" w:space="0" w:color="auto"/>
              <w:bottom w:val="single" w:sz="4" w:space="0" w:color="auto"/>
            </w:tcBorders>
          </w:tcPr>
          <w:p w:rsidR="00E45F94" w:rsidRPr="00E16C86" w:rsidRDefault="00E45F94" w:rsidP="001F765A">
            <w:pPr>
              <w:jc w:val="center"/>
              <w:rPr>
                <w:sz w:val="20"/>
                <w:szCs w:val="20"/>
                <w:lang w:val="ru-RU"/>
              </w:rPr>
            </w:pPr>
            <w:r w:rsidRPr="00E16C86">
              <w:rPr>
                <w:sz w:val="20"/>
                <w:szCs w:val="20"/>
                <w:lang w:val="ru-RU"/>
              </w:rPr>
              <w:t xml:space="preserve">Промежуточная аттестация </w:t>
            </w:r>
            <w:r w:rsidRPr="00E16C86">
              <w:rPr>
                <w:rFonts w:eastAsia="Calibri"/>
                <w:i/>
                <w:sz w:val="20"/>
                <w:szCs w:val="20"/>
                <w:lang w:val="ru-RU" w:eastAsia="en-US"/>
              </w:rPr>
              <w:t>(экзамен или зачет )</w:t>
            </w:r>
          </w:p>
        </w:tc>
        <w:tc>
          <w:tcPr>
            <w:tcW w:w="0" w:type="auto"/>
            <w:tcBorders>
              <w:top w:val="single" w:sz="4" w:space="0" w:color="auto"/>
              <w:bottom w:val="single" w:sz="4" w:space="0" w:color="auto"/>
            </w:tcBorders>
          </w:tcPr>
          <w:p w:rsidR="00E45F94" w:rsidRPr="00E16C86" w:rsidRDefault="008F24B3" w:rsidP="001F765A">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vAlign w:val="center"/>
          </w:tcPr>
          <w:p w:rsidR="00E45F94" w:rsidRPr="00E16C86" w:rsidRDefault="00E45F94" w:rsidP="001F765A">
            <w:pPr>
              <w:jc w:val="center"/>
              <w:rPr>
                <w:sz w:val="20"/>
                <w:szCs w:val="20"/>
                <w:lang w:val="ru-RU"/>
              </w:rPr>
            </w:pPr>
          </w:p>
        </w:tc>
        <w:tc>
          <w:tcPr>
            <w:tcW w:w="0" w:type="auto"/>
            <w:tcBorders>
              <w:top w:val="single" w:sz="4" w:space="0" w:color="auto"/>
              <w:bottom w:val="single" w:sz="4" w:space="0" w:color="auto"/>
            </w:tcBorders>
            <w:vAlign w:val="center"/>
          </w:tcPr>
          <w:p w:rsidR="00E45F94" w:rsidRPr="00E16C86" w:rsidRDefault="00E45F94" w:rsidP="001F765A">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E45F94" w:rsidRPr="00E16C86" w:rsidRDefault="00E45F94" w:rsidP="001F765A">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E45F94" w:rsidRPr="00E16C86" w:rsidRDefault="00E45F94" w:rsidP="001F765A">
            <w:pPr>
              <w:jc w:val="center"/>
              <w:rPr>
                <w:sz w:val="20"/>
                <w:szCs w:val="20"/>
                <w:lang w:val="ru-RU"/>
              </w:rPr>
            </w:pPr>
          </w:p>
        </w:tc>
        <w:tc>
          <w:tcPr>
            <w:tcW w:w="0" w:type="auto"/>
            <w:tcBorders>
              <w:top w:val="single" w:sz="4" w:space="0" w:color="auto"/>
              <w:bottom w:val="single" w:sz="4" w:space="0" w:color="auto"/>
            </w:tcBorders>
            <w:shd w:val="clear" w:color="auto" w:fill="auto"/>
            <w:vAlign w:val="center"/>
          </w:tcPr>
          <w:p w:rsidR="00E45F94" w:rsidRPr="00E16C86" w:rsidRDefault="00343B97" w:rsidP="001F765A">
            <w:pPr>
              <w:jc w:val="center"/>
              <w:rPr>
                <w:sz w:val="20"/>
                <w:szCs w:val="20"/>
                <w:lang w:val="ru-RU"/>
              </w:rPr>
            </w:pPr>
            <w:r w:rsidRPr="00E16C86">
              <w:rPr>
                <w:i/>
                <w:sz w:val="20"/>
                <w:szCs w:val="20"/>
                <w:lang w:val="ru-RU"/>
              </w:rPr>
              <w:t>Не заполняется</w:t>
            </w:r>
          </w:p>
        </w:tc>
        <w:tc>
          <w:tcPr>
            <w:tcW w:w="0" w:type="auto"/>
            <w:tcBorders>
              <w:top w:val="single" w:sz="4" w:space="0" w:color="auto"/>
              <w:bottom w:val="single" w:sz="4" w:space="0" w:color="auto"/>
            </w:tcBorders>
            <w:shd w:val="clear" w:color="auto" w:fill="auto"/>
            <w:vAlign w:val="center"/>
          </w:tcPr>
          <w:p w:rsidR="00E45F94" w:rsidRPr="00E16C86" w:rsidRDefault="008F24B3" w:rsidP="001F765A">
            <w:pPr>
              <w:jc w:val="center"/>
              <w:rPr>
                <w:sz w:val="20"/>
                <w:szCs w:val="20"/>
                <w:lang w:val="ru-RU"/>
              </w:rPr>
            </w:pPr>
            <w:r w:rsidRPr="00E16C86">
              <w:rPr>
                <w:sz w:val="20"/>
                <w:szCs w:val="20"/>
                <w:lang w:val="ru-RU"/>
              </w:rPr>
              <w:t>2</w:t>
            </w:r>
          </w:p>
        </w:tc>
        <w:tc>
          <w:tcPr>
            <w:tcW w:w="0" w:type="auto"/>
            <w:tcBorders>
              <w:top w:val="single" w:sz="4" w:space="0" w:color="auto"/>
              <w:bottom w:val="single" w:sz="4" w:space="0" w:color="auto"/>
            </w:tcBorders>
            <w:vAlign w:val="center"/>
          </w:tcPr>
          <w:p w:rsidR="00E45F94" w:rsidRPr="00E16C86" w:rsidRDefault="00E45F94" w:rsidP="001F765A">
            <w:pPr>
              <w:jc w:val="center"/>
              <w:rPr>
                <w:sz w:val="20"/>
                <w:szCs w:val="20"/>
                <w:lang w:val="ru-RU"/>
              </w:rPr>
            </w:pPr>
          </w:p>
        </w:tc>
      </w:tr>
      <w:tr w:rsidR="00343B97" w:rsidRPr="00E16C86" w:rsidTr="006B29F6">
        <w:trPr>
          <w:trHeight w:val="276"/>
        </w:trPr>
        <w:tc>
          <w:tcPr>
            <w:tcW w:w="0" w:type="auto"/>
            <w:tcBorders>
              <w:top w:val="double" w:sz="6" w:space="0" w:color="auto"/>
              <w:bottom w:val="single" w:sz="4" w:space="0" w:color="auto"/>
            </w:tcBorders>
          </w:tcPr>
          <w:p w:rsidR="00343B97" w:rsidRPr="00E16C86" w:rsidRDefault="00343B97" w:rsidP="00316935">
            <w:pPr>
              <w:jc w:val="center"/>
              <w:rPr>
                <w:b/>
                <w:sz w:val="20"/>
                <w:szCs w:val="20"/>
                <w:lang w:val="ru-RU"/>
              </w:rPr>
            </w:pPr>
            <w:r w:rsidRPr="00E16C86">
              <w:rPr>
                <w:b/>
                <w:sz w:val="20"/>
                <w:szCs w:val="20"/>
                <w:lang w:val="ru-RU"/>
              </w:rPr>
              <w:t>Всего часов</w:t>
            </w:r>
          </w:p>
        </w:tc>
        <w:tc>
          <w:tcPr>
            <w:tcW w:w="0" w:type="auto"/>
            <w:tcBorders>
              <w:top w:val="double" w:sz="6" w:space="0" w:color="auto"/>
              <w:bottom w:val="single" w:sz="4" w:space="0" w:color="auto"/>
            </w:tcBorders>
          </w:tcPr>
          <w:p w:rsidR="00343B97" w:rsidRPr="00E16C86" w:rsidRDefault="00D05AA1" w:rsidP="00316935">
            <w:pPr>
              <w:jc w:val="center"/>
              <w:rPr>
                <w:sz w:val="20"/>
                <w:szCs w:val="20"/>
                <w:lang w:val="ru-RU"/>
              </w:rPr>
            </w:pPr>
            <w:r w:rsidRPr="00E16C86">
              <w:rPr>
                <w:sz w:val="20"/>
                <w:szCs w:val="20"/>
                <w:lang w:val="ru-RU"/>
              </w:rPr>
              <w:t>144</w:t>
            </w:r>
          </w:p>
        </w:tc>
        <w:tc>
          <w:tcPr>
            <w:tcW w:w="0" w:type="auto"/>
            <w:tcBorders>
              <w:top w:val="double" w:sz="6" w:space="0" w:color="auto"/>
              <w:bottom w:val="single" w:sz="4" w:space="0" w:color="auto"/>
            </w:tcBorders>
            <w:vAlign w:val="center"/>
          </w:tcPr>
          <w:p w:rsidR="00343B97" w:rsidRPr="00E16C86" w:rsidRDefault="00D05AA1" w:rsidP="00EF5FE5">
            <w:pPr>
              <w:jc w:val="center"/>
              <w:rPr>
                <w:sz w:val="20"/>
                <w:szCs w:val="20"/>
                <w:lang w:val="ru-RU"/>
              </w:rPr>
            </w:pPr>
            <w:r w:rsidRPr="00E16C86">
              <w:rPr>
                <w:sz w:val="20"/>
                <w:szCs w:val="20"/>
                <w:lang w:val="ru-RU"/>
              </w:rPr>
              <w:t>6</w:t>
            </w:r>
            <w:r w:rsidR="00EF5FE5" w:rsidRPr="00E16C86">
              <w:rPr>
                <w:sz w:val="20"/>
                <w:szCs w:val="20"/>
                <w:lang w:val="ru-RU"/>
              </w:rPr>
              <w:t>8</w:t>
            </w:r>
          </w:p>
        </w:tc>
        <w:tc>
          <w:tcPr>
            <w:tcW w:w="0" w:type="auto"/>
            <w:tcBorders>
              <w:top w:val="double" w:sz="6" w:space="0" w:color="auto"/>
              <w:bottom w:val="single" w:sz="4" w:space="0" w:color="auto"/>
            </w:tcBorders>
            <w:vAlign w:val="center"/>
          </w:tcPr>
          <w:p w:rsidR="00343B97" w:rsidRPr="00E16C86" w:rsidRDefault="008F24B3" w:rsidP="008F24B3">
            <w:pPr>
              <w:jc w:val="center"/>
              <w:rPr>
                <w:sz w:val="20"/>
                <w:szCs w:val="20"/>
                <w:lang w:val="ru-RU"/>
              </w:rPr>
            </w:pPr>
            <w:r w:rsidRPr="00E16C86">
              <w:rPr>
                <w:sz w:val="20"/>
                <w:szCs w:val="20"/>
                <w:lang w:val="ru-RU"/>
              </w:rPr>
              <w:t>32</w:t>
            </w:r>
          </w:p>
        </w:tc>
        <w:tc>
          <w:tcPr>
            <w:tcW w:w="0" w:type="auto"/>
            <w:tcBorders>
              <w:top w:val="double" w:sz="6" w:space="0" w:color="auto"/>
              <w:bottom w:val="single" w:sz="4" w:space="0" w:color="auto"/>
            </w:tcBorders>
            <w:shd w:val="clear" w:color="auto" w:fill="auto"/>
            <w:vAlign w:val="center"/>
          </w:tcPr>
          <w:p w:rsidR="00343B97" w:rsidRPr="00E16C86" w:rsidRDefault="008F24B3" w:rsidP="008F24B3">
            <w:pPr>
              <w:jc w:val="center"/>
              <w:rPr>
                <w:sz w:val="20"/>
                <w:szCs w:val="20"/>
                <w:lang w:val="ru-RU"/>
              </w:rPr>
            </w:pPr>
            <w:r w:rsidRPr="00E16C86">
              <w:rPr>
                <w:sz w:val="20"/>
                <w:szCs w:val="20"/>
                <w:lang w:val="ru-RU"/>
              </w:rPr>
              <w:t>30</w:t>
            </w:r>
          </w:p>
        </w:tc>
        <w:tc>
          <w:tcPr>
            <w:tcW w:w="0" w:type="auto"/>
            <w:tcBorders>
              <w:top w:val="double" w:sz="6" w:space="0" w:color="auto"/>
              <w:bottom w:val="single" w:sz="4" w:space="0" w:color="auto"/>
            </w:tcBorders>
            <w:shd w:val="clear" w:color="auto" w:fill="auto"/>
            <w:vAlign w:val="center"/>
          </w:tcPr>
          <w:p w:rsidR="00343B97" w:rsidRPr="00E16C86" w:rsidRDefault="008F24B3" w:rsidP="00316935">
            <w:pPr>
              <w:jc w:val="center"/>
              <w:rPr>
                <w:sz w:val="20"/>
                <w:szCs w:val="20"/>
                <w:lang w:val="ru-RU"/>
              </w:rPr>
            </w:pPr>
            <w:r w:rsidRPr="00E16C86">
              <w:rPr>
                <w:sz w:val="20"/>
                <w:szCs w:val="20"/>
                <w:lang w:val="ru-RU"/>
              </w:rPr>
              <w:t>2</w:t>
            </w:r>
          </w:p>
        </w:tc>
        <w:tc>
          <w:tcPr>
            <w:tcW w:w="0" w:type="auto"/>
            <w:tcBorders>
              <w:top w:val="double" w:sz="6" w:space="0" w:color="auto"/>
              <w:bottom w:val="single" w:sz="4" w:space="0" w:color="auto"/>
            </w:tcBorders>
            <w:shd w:val="clear" w:color="auto" w:fill="auto"/>
            <w:vAlign w:val="center"/>
          </w:tcPr>
          <w:p w:rsidR="00343B97" w:rsidRPr="00E16C86" w:rsidRDefault="008F24B3" w:rsidP="00316935">
            <w:pPr>
              <w:jc w:val="center"/>
              <w:rPr>
                <w:sz w:val="20"/>
                <w:szCs w:val="20"/>
                <w:lang w:val="ru-RU"/>
              </w:rPr>
            </w:pPr>
            <w:r w:rsidRPr="00E16C86">
              <w:rPr>
                <w:sz w:val="20"/>
                <w:szCs w:val="20"/>
                <w:lang w:val="ru-RU"/>
              </w:rPr>
              <w:t>2</w:t>
            </w:r>
          </w:p>
        </w:tc>
        <w:tc>
          <w:tcPr>
            <w:tcW w:w="0" w:type="auto"/>
            <w:tcBorders>
              <w:top w:val="double" w:sz="6" w:space="0" w:color="auto"/>
              <w:bottom w:val="single" w:sz="4" w:space="0" w:color="auto"/>
            </w:tcBorders>
            <w:shd w:val="clear" w:color="auto" w:fill="auto"/>
            <w:vAlign w:val="center"/>
          </w:tcPr>
          <w:p w:rsidR="00343B97" w:rsidRPr="00E16C86" w:rsidRDefault="008F24B3" w:rsidP="00316935">
            <w:pPr>
              <w:jc w:val="center"/>
              <w:rPr>
                <w:sz w:val="20"/>
                <w:szCs w:val="20"/>
                <w:lang w:val="ru-RU"/>
              </w:rPr>
            </w:pPr>
            <w:r w:rsidRPr="00E16C86">
              <w:rPr>
                <w:sz w:val="20"/>
                <w:szCs w:val="20"/>
                <w:lang w:val="ru-RU"/>
              </w:rPr>
              <w:t>2</w:t>
            </w:r>
          </w:p>
        </w:tc>
        <w:tc>
          <w:tcPr>
            <w:tcW w:w="0" w:type="auto"/>
            <w:tcBorders>
              <w:top w:val="double" w:sz="6" w:space="0" w:color="auto"/>
              <w:bottom w:val="single" w:sz="4" w:space="0" w:color="auto"/>
            </w:tcBorders>
            <w:vAlign w:val="center"/>
          </w:tcPr>
          <w:p w:rsidR="00343B97" w:rsidRPr="00E16C86" w:rsidRDefault="00EF5FE5" w:rsidP="00316935">
            <w:pPr>
              <w:jc w:val="center"/>
              <w:rPr>
                <w:sz w:val="20"/>
                <w:szCs w:val="20"/>
                <w:lang w:val="ru-RU"/>
              </w:rPr>
            </w:pPr>
            <w:r w:rsidRPr="00E16C86">
              <w:rPr>
                <w:sz w:val="20"/>
                <w:szCs w:val="20"/>
                <w:lang w:val="ru-RU"/>
              </w:rPr>
              <w:t>76</w:t>
            </w:r>
          </w:p>
        </w:tc>
      </w:tr>
    </w:tbl>
    <w:p w:rsidR="00240359" w:rsidRPr="00E16C86" w:rsidRDefault="00240359" w:rsidP="00240359">
      <w:pPr>
        <w:spacing w:before="100" w:line="276" w:lineRule="auto"/>
        <w:jc w:val="both"/>
        <w:rPr>
          <w:b/>
          <w:lang w:val="ru-RU"/>
        </w:rPr>
      </w:pPr>
    </w:p>
    <w:p w:rsidR="00240359" w:rsidRPr="00E16C86" w:rsidRDefault="00240359" w:rsidP="00303493">
      <w:pPr>
        <w:numPr>
          <w:ilvl w:val="0"/>
          <w:numId w:val="6"/>
        </w:numPr>
        <w:spacing w:before="100" w:line="276" w:lineRule="auto"/>
        <w:jc w:val="both"/>
        <w:rPr>
          <w:b/>
          <w:lang w:val="ru-RU"/>
        </w:rPr>
      </w:pPr>
      <w:r w:rsidRPr="00E16C86">
        <w:rPr>
          <w:b/>
          <w:lang w:val="ru-RU"/>
        </w:rPr>
        <w:t>СОДЕРЖАНИЕ ДИСЦИПЛИНЫ И ФОРМЫ ПРОВЕДЕНИЯ ЗАНЯТИЙ</w:t>
      </w:r>
    </w:p>
    <w:p w:rsidR="00240359" w:rsidRPr="00E16C86" w:rsidRDefault="00240359" w:rsidP="00240359">
      <w:pPr>
        <w:suppressAutoHyphens w:val="0"/>
        <w:spacing w:after="200" w:line="276" w:lineRule="auto"/>
        <w:ind w:left="360"/>
        <w:jc w:val="both"/>
        <w:rPr>
          <w:i/>
          <w:lang w:val="ru-RU" w:eastAsia="ru-RU"/>
        </w:rPr>
      </w:pPr>
      <w:r w:rsidRPr="00E16C86">
        <w:rPr>
          <w:i/>
          <w:lang w:val="ru-RU" w:eastAsia="ru-RU"/>
        </w:rPr>
        <w:t>Новый учебный план направления Менеджмент требует актуализации  тем дисциплины в контексте новых тенденций, связанных с цифровизацией.</w:t>
      </w:r>
    </w:p>
    <w:p w:rsidR="00240359" w:rsidRPr="00E16C86" w:rsidRDefault="00240359" w:rsidP="00240359">
      <w:pPr>
        <w:ind w:left="720"/>
        <w:jc w:val="both"/>
        <w:rPr>
          <w:b/>
          <w:lang w:val="ru-RU"/>
        </w:rPr>
      </w:pPr>
      <w:r w:rsidRPr="00E16C86">
        <w:rPr>
          <w:b/>
          <w:lang w:val="ru-RU"/>
        </w:rPr>
        <w:t xml:space="preserve">Тема 1. </w:t>
      </w:r>
      <w:r w:rsidR="008B2A21" w:rsidRPr="00E16C86">
        <w:rPr>
          <w:b/>
          <w:lang w:val="ru-RU"/>
        </w:rPr>
        <w:t xml:space="preserve">Финансовая система </w:t>
      </w:r>
      <w:r w:rsidRPr="00E16C86">
        <w:rPr>
          <w:b/>
          <w:lang w:val="ru-RU"/>
        </w:rPr>
        <w:t>(</w:t>
      </w:r>
      <w:r w:rsidR="00B71D46" w:rsidRPr="00E16C86">
        <w:rPr>
          <w:b/>
          <w:lang w:val="ru-RU"/>
        </w:rPr>
        <w:t>6 часов лекций и 6 часов семинаров</w:t>
      </w:r>
      <w:r w:rsidRPr="00E16C86">
        <w:rPr>
          <w:b/>
          <w:lang w:val="ru-RU"/>
        </w:rPr>
        <w:t>)</w:t>
      </w:r>
    </w:p>
    <w:p w:rsidR="00240359" w:rsidRPr="00E16C86" w:rsidRDefault="00240359" w:rsidP="00240359">
      <w:pPr>
        <w:ind w:left="720" w:firstLine="720"/>
        <w:rPr>
          <w:b/>
          <w:lang w:val="ru-RU"/>
        </w:rPr>
      </w:pPr>
      <w:r w:rsidRPr="00E16C86">
        <w:rPr>
          <w:b/>
          <w:lang w:val="ru-RU"/>
        </w:rPr>
        <w:t>Содержание темы</w:t>
      </w:r>
    </w:p>
    <w:p w:rsidR="00105F95" w:rsidRPr="00E16C86" w:rsidRDefault="00234092" w:rsidP="00254A60">
      <w:pPr>
        <w:ind w:left="720" w:firstLine="720"/>
        <w:jc w:val="both"/>
        <w:rPr>
          <w:i/>
          <w:lang w:val="ru-RU"/>
        </w:rPr>
      </w:pPr>
      <w:r w:rsidRPr="00E16C86">
        <w:rPr>
          <w:i/>
          <w:lang w:val="ru-RU"/>
        </w:rPr>
        <w:t xml:space="preserve">1.1 </w:t>
      </w:r>
      <w:r w:rsidR="00897C7E" w:rsidRPr="00E16C86">
        <w:rPr>
          <w:i/>
          <w:lang w:val="ru-RU"/>
        </w:rPr>
        <w:t xml:space="preserve">Введение в финансовые рынки. </w:t>
      </w:r>
    </w:p>
    <w:p w:rsidR="008B2A21" w:rsidRPr="00E16C86" w:rsidRDefault="00077DB4" w:rsidP="00254A60">
      <w:pPr>
        <w:ind w:left="720" w:firstLine="720"/>
        <w:jc w:val="both"/>
        <w:rPr>
          <w:lang w:val="ru-RU"/>
        </w:rPr>
      </w:pPr>
      <w:r w:rsidRPr="00E16C86">
        <w:rPr>
          <w:lang w:val="ru-RU"/>
        </w:rPr>
        <w:t>Организация и структура финансовых рынков. Виды финансовых рынков</w:t>
      </w:r>
      <w:r w:rsidR="003F04B2" w:rsidRPr="00E16C86">
        <w:rPr>
          <w:lang w:val="ru-RU"/>
        </w:rPr>
        <w:t>: денежный рынок, рынок инструментов собственности, рынок долгового капитала, валютный рынок, срочный рынок</w:t>
      </w:r>
      <w:r w:rsidR="000E41F9" w:rsidRPr="00E16C86">
        <w:rPr>
          <w:lang w:val="ru-RU"/>
        </w:rPr>
        <w:t>. Первичный и вторичный рынки.</w:t>
      </w:r>
      <w:r w:rsidR="003F04B2" w:rsidRPr="00E16C86">
        <w:rPr>
          <w:lang w:val="ru-RU"/>
        </w:rPr>
        <w:t xml:space="preserve"> </w:t>
      </w:r>
    </w:p>
    <w:p w:rsidR="003F04B2" w:rsidRPr="00E16C86" w:rsidRDefault="003F04B2" w:rsidP="00254A60">
      <w:pPr>
        <w:ind w:left="720" w:firstLine="720"/>
        <w:jc w:val="both"/>
        <w:rPr>
          <w:lang w:val="ru-RU"/>
        </w:rPr>
      </w:pPr>
      <w:r w:rsidRPr="00E16C86">
        <w:rPr>
          <w:lang w:val="ru-RU"/>
        </w:rPr>
        <w:t xml:space="preserve">Основные участники финансовых рынков: заемщики, инвесторы, спекулянты, </w:t>
      </w:r>
      <w:proofErr w:type="spellStart"/>
      <w:r w:rsidRPr="00E16C86">
        <w:rPr>
          <w:lang w:val="ru-RU"/>
        </w:rPr>
        <w:t>арбитражеры</w:t>
      </w:r>
      <w:proofErr w:type="spellEnd"/>
      <w:r w:rsidRPr="00E16C86">
        <w:rPr>
          <w:lang w:val="ru-RU"/>
        </w:rPr>
        <w:t xml:space="preserve">, </w:t>
      </w:r>
      <w:proofErr w:type="spellStart"/>
      <w:r w:rsidRPr="00E16C86">
        <w:rPr>
          <w:lang w:val="ru-RU"/>
        </w:rPr>
        <w:t>хеджеры</w:t>
      </w:r>
      <w:proofErr w:type="spellEnd"/>
      <w:r w:rsidRPr="00E16C86">
        <w:rPr>
          <w:lang w:val="ru-RU"/>
        </w:rPr>
        <w:t xml:space="preserve">, профессиональные участники, организующие </w:t>
      </w:r>
      <w:r w:rsidR="00613D0F" w:rsidRPr="00E16C86">
        <w:rPr>
          <w:lang w:val="ru-RU"/>
        </w:rPr>
        <w:t>инфраструктуру</w:t>
      </w:r>
      <w:r w:rsidRPr="00E16C86">
        <w:rPr>
          <w:lang w:val="ru-RU"/>
        </w:rPr>
        <w:t xml:space="preserve"> рынка (брокеры, дилеры, депозитарии, регистраторы, доверительные управляющие, клиринговые </w:t>
      </w:r>
      <w:r w:rsidR="002702A7" w:rsidRPr="00E16C86">
        <w:rPr>
          <w:lang w:val="ru-RU"/>
        </w:rPr>
        <w:t>компании</w:t>
      </w:r>
      <w:r w:rsidRPr="00E16C86">
        <w:rPr>
          <w:lang w:val="ru-RU"/>
        </w:rPr>
        <w:t>)</w:t>
      </w:r>
      <w:r w:rsidR="004C27C0" w:rsidRPr="00E16C86">
        <w:rPr>
          <w:lang w:val="ru-RU"/>
        </w:rPr>
        <w:t xml:space="preserve">. Государство </w:t>
      </w:r>
      <w:r w:rsidR="00BC3852" w:rsidRPr="00E16C86">
        <w:rPr>
          <w:lang w:val="ru-RU"/>
        </w:rPr>
        <w:t>как участник финансовых рынков.</w:t>
      </w:r>
    </w:p>
    <w:p w:rsidR="008B2A21" w:rsidRPr="00E16C86" w:rsidRDefault="000E41F9" w:rsidP="00254A60">
      <w:pPr>
        <w:ind w:left="720" w:firstLine="720"/>
        <w:jc w:val="both"/>
        <w:rPr>
          <w:lang w:val="ru-RU"/>
        </w:rPr>
      </w:pPr>
      <w:r w:rsidRPr="00E16C86">
        <w:rPr>
          <w:lang w:val="ru-RU"/>
        </w:rPr>
        <w:t>Основные тенденции на финансовых рынках. Формы проявления глобализации. Развитие процессов секьюритизации. Принципы и схемы секьюритизации финансовых активов, последствия секьюритизации. Появление финансовых инноваций.</w:t>
      </w:r>
    </w:p>
    <w:p w:rsidR="000E41F9" w:rsidRPr="00E16C86" w:rsidRDefault="000E41F9" w:rsidP="00254A60">
      <w:pPr>
        <w:ind w:left="720" w:firstLine="720"/>
        <w:jc w:val="both"/>
        <w:rPr>
          <w:lang w:val="ru-RU"/>
        </w:rPr>
      </w:pPr>
      <w:r w:rsidRPr="00E16C86">
        <w:rPr>
          <w:lang w:val="ru-RU"/>
        </w:rPr>
        <w:t xml:space="preserve">Финансовые кризисы: причины возникновения, стадии протекания, последствия. </w:t>
      </w:r>
      <w:r w:rsidR="003F04B2" w:rsidRPr="00E16C86">
        <w:rPr>
          <w:lang w:val="ru-RU"/>
        </w:rPr>
        <w:t xml:space="preserve">Паника на финансовых рынках: причины возникновения, методы борьбы. </w:t>
      </w:r>
      <w:r w:rsidRPr="00E16C86">
        <w:rPr>
          <w:lang w:val="ru-RU"/>
        </w:rPr>
        <w:t>Финансовые пузыри: причины возникновения и возможности их предсказания Регулятивные изменения после финансовых кризисов.</w:t>
      </w:r>
      <w:r w:rsidR="009F05A8" w:rsidRPr="00E16C86">
        <w:rPr>
          <w:lang w:val="ru-RU"/>
        </w:rPr>
        <w:t xml:space="preserve"> Поведенческие финансы: что это такое и как </w:t>
      </w:r>
      <w:r w:rsidR="0034716A" w:rsidRPr="00E16C86">
        <w:rPr>
          <w:lang w:val="ru-RU"/>
        </w:rPr>
        <w:t>поведенческие</w:t>
      </w:r>
      <w:r w:rsidR="009F05A8" w:rsidRPr="00E16C86">
        <w:rPr>
          <w:lang w:val="ru-RU"/>
        </w:rPr>
        <w:t xml:space="preserve"> эффекты влияют на финансовые рынки.</w:t>
      </w:r>
    </w:p>
    <w:p w:rsidR="00510CE4" w:rsidRPr="00E16C86" w:rsidRDefault="00510CE4" w:rsidP="00254A60">
      <w:pPr>
        <w:ind w:left="720" w:firstLine="720"/>
        <w:jc w:val="both"/>
        <w:rPr>
          <w:i/>
          <w:lang w:val="ru-RU"/>
        </w:rPr>
      </w:pPr>
    </w:p>
    <w:p w:rsidR="00234092" w:rsidRPr="00E16C86" w:rsidRDefault="00D76E70" w:rsidP="00254A60">
      <w:pPr>
        <w:ind w:left="720" w:firstLine="720"/>
        <w:jc w:val="both"/>
        <w:rPr>
          <w:i/>
          <w:lang w:val="ru-RU"/>
        </w:rPr>
      </w:pPr>
      <w:r w:rsidRPr="00E16C86">
        <w:rPr>
          <w:i/>
          <w:lang w:val="ru-RU"/>
        </w:rPr>
        <w:t xml:space="preserve">1.2 </w:t>
      </w:r>
      <w:r w:rsidR="00234092" w:rsidRPr="00E16C86">
        <w:rPr>
          <w:i/>
          <w:lang w:val="ru-RU"/>
        </w:rPr>
        <w:t>Мировая финансовая система.</w:t>
      </w:r>
    </w:p>
    <w:p w:rsidR="000E41F9" w:rsidRPr="00E16C86" w:rsidRDefault="000E41F9" w:rsidP="00254A60">
      <w:pPr>
        <w:ind w:left="720" w:firstLine="720"/>
        <w:jc w:val="both"/>
        <w:rPr>
          <w:lang w:val="ru-RU"/>
        </w:rPr>
      </w:pPr>
      <w:r w:rsidRPr="00E16C86">
        <w:rPr>
          <w:lang w:val="ru-RU"/>
        </w:rPr>
        <w:t xml:space="preserve">Мировая финансовая система. </w:t>
      </w:r>
      <w:r w:rsidR="00105F95" w:rsidRPr="00E16C86">
        <w:rPr>
          <w:lang w:val="ru-RU"/>
        </w:rPr>
        <w:t xml:space="preserve">Глобальная финансовая архитектура и ее изменение в последние годы. </w:t>
      </w:r>
      <w:r w:rsidR="0034716A" w:rsidRPr="00E16C86">
        <w:rPr>
          <w:lang w:val="ru-RU"/>
        </w:rPr>
        <w:t>Международные платежные систем</w:t>
      </w:r>
      <w:r w:rsidR="00105F95" w:rsidRPr="00E16C86">
        <w:rPr>
          <w:lang w:val="ru-RU"/>
        </w:rPr>
        <w:t>ы</w:t>
      </w:r>
      <w:r w:rsidR="0034716A" w:rsidRPr="00E16C86">
        <w:rPr>
          <w:lang w:val="ru-RU"/>
        </w:rPr>
        <w:t xml:space="preserve">: виды и правила их функционирования. </w:t>
      </w:r>
      <w:r w:rsidR="00105F95" w:rsidRPr="00E16C86">
        <w:rPr>
          <w:lang w:val="ru-RU"/>
        </w:rPr>
        <w:t xml:space="preserve">Правила проведения трансграничных финансовых операций сделок на международных рынках. Современная система валютных рынков и формирование глобальных финансовых рынков. Механизмы развития глобального финансового рынка. Методы </w:t>
      </w:r>
      <w:proofErr w:type="spellStart"/>
      <w:r w:rsidR="00105F95" w:rsidRPr="00E16C86">
        <w:rPr>
          <w:lang w:val="ru-RU"/>
        </w:rPr>
        <w:t>пруденциального</w:t>
      </w:r>
      <w:proofErr w:type="spellEnd"/>
      <w:r w:rsidR="00105F95" w:rsidRPr="00E16C86">
        <w:rPr>
          <w:lang w:val="ru-RU"/>
        </w:rPr>
        <w:t xml:space="preserve"> банковского надзора и регулирования и их влияние на взаимоотношение банков и их клиентов при проведении финансовых операций. «Теневой» </w:t>
      </w:r>
      <w:proofErr w:type="spellStart"/>
      <w:r w:rsidR="00105F95" w:rsidRPr="00E16C86">
        <w:rPr>
          <w:lang w:val="ru-RU"/>
        </w:rPr>
        <w:t>банкинг</w:t>
      </w:r>
      <w:proofErr w:type="spellEnd"/>
      <w:r w:rsidR="00105F95" w:rsidRPr="00E16C86">
        <w:rPr>
          <w:lang w:val="ru-RU"/>
        </w:rPr>
        <w:t xml:space="preserve"> и его влияние на изменение инфраструктуры финансовых рынков. </w:t>
      </w:r>
      <w:r w:rsidR="00234092" w:rsidRPr="00E16C86">
        <w:rPr>
          <w:lang w:val="ru-RU"/>
        </w:rPr>
        <w:t xml:space="preserve">Финансовые небанковские посредники, выполняющие функции теневого </w:t>
      </w:r>
      <w:proofErr w:type="spellStart"/>
      <w:r w:rsidR="00234092" w:rsidRPr="00E16C86">
        <w:rPr>
          <w:lang w:val="ru-RU"/>
        </w:rPr>
        <w:t>банкинга</w:t>
      </w:r>
      <w:proofErr w:type="spellEnd"/>
      <w:r w:rsidR="00234092" w:rsidRPr="00E16C86">
        <w:rPr>
          <w:lang w:val="ru-RU"/>
        </w:rPr>
        <w:t xml:space="preserve">, и их роль на финансовых рынках. </w:t>
      </w:r>
      <w:r w:rsidRPr="00E16C86">
        <w:rPr>
          <w:lang w:val="ru-RU"/>
        </w:rPr>
        <w:t>Валютные войны: причины и последствия. Финансовые санкции и их влияние на финансовые рынки России.</w:t>
      </w:r>
    </w:p>
    <w:p w:rsidR="00151309" w:rsidRPr="00E16C86" w:rsidRDefault="006A3CE3" w:rsidP="00151309">
      <w:pPr>
        <w:ind w:left="720" w:firstLine="720"/>
        <w:jc w:val="both"/>
        <w:rPr>
          <w:lang w:val="ru-RU"/>
        </w:rPr>
      </w:pPr>
      <w:r w:rsidRPr="00E16C86">
        <w:rPr>
          <w:lang w:val="ru-RU"/>
        </w:rPr>
        <w:t xml:space="preserve">Международные стандарты в области </w:t>
      </w:r>
      <w:proofErr w:type="spellStart"/>
      <w:r w:rsidRPr="00E16C86">
        <w:rPr>
          <w:lang w:val="ru-RU"/>
        </w:rPr>
        <w:t>комплаенс-контроля</w:t>
      </w:r>
      <w:proofErr w:type="spellEnd"/>
      <w:r w:rsidRPr="00E16C86">
        <w:rPr>
          <w:lang w:val="ru-RU"/>
        </w:rPr>
        <w:t xml:space="preserve"> и их влияние на финансовые операции компании. </w:t>
      </w:r>
      <w:r w:rsidR="00151309" w:rsidRPr="00E16C86">
        <w:rPr>
          <w:lang w:val="ru-RU"/>
        </w:rPr>
        <w:t xml:space="preserve">Закон РФ «О противодействии легализации </w:t>
      </w:r>
      <w:r w:rsidR="00151309" w:rsidRPr="00E16C86">
        <w:rPr>
          <w:lang w:val="ru-RU"/>
        </w:rPr>
        <w:lastRenderedPageBreak/>
        <w:t>(отмыванию) доходов, полученных преступным путем, и финансированию терроризма», закон США «О налогообложении иностранных счетов» (</w:t>
      </w:r>
      <w:proofErr w:type="spellStart"/>
      <w:r w:rsidR="00151309" w:rsidRPr="00E16C86">
        <w:rPr>
          <w:lang w:val="ru-RU"/>
        </w:rPr>
        <w:t>Foreign</w:t>
      </w:r>
      <w:proofErr w:type="spellEnd"/>
      <w:r w:rsidR="00151309" w:rsidRPr="00E16C86">
        <w:rPr>
          <w:lang w:val="ru-RU"/>
        </w:rPr>
        <w:t xml:space="preserve"> </w:t>
      </w:r>
      <w:proofErr w:type="spellStart"/>
      <w:r w:rsidR="00151309" w:rsidRPr="00E16C86">
        <w:rPr>
          <w:lang w:val="ru-RU"/>
        </w:rPr>
        <w:t>Account</w:t>
      </w:r>
      <w:proofErr w:type="spellEnd"/>
      <w:r w:rsidR="00151309" w:rsidRPr="00E16C86">
        <w:rPr>
          <w:lang w:val="ru-RU"/>
        </w:rPr>
        <w:t xml:space="preserve"> </w:t>
      </w:r>
      <w:proofErr w:type="spellStart"/>
      <w:r w:rsidR="00151309" w:rsidRPr="00E16C86">
        <w:rPr>
          <w:lang w:val="ru-RU"/>
        </w:rPr>
        <w:t>Tax</w:t>
      </w:r>
      <w:proofErr w:type="spellEnd"/>
      <w:r w:rsidR="00151309" w:rsidRPr="00E16C86">
        <w:rPr>
          <w:lang w:val="ru-RU"/>
        </w:rPr>
        <w:t xml:space="preserve"> </w:t>
      </w:r>
      <w:proofErr w:type="spellStart"/>
      <w:r w:rsidR="00151309" w:rsidRPr="00E16C86">
        <w:rPr>
          <w:lang w:val="ru-RU"/>
        </w:rPr>
        <w:t>Compliance</w:t>
      </w:r>
      <w:proofErr w:type="spellEnd"/>
      <w:r w:rsidR="00151309" w:rsidRPr="00E16C86">
        <w:rPr>
          <w:lang w:val="ru-RU"/>
        </w:rPr>
        <w:t xml:space="preserve"> </w:t>
      </w:r>
      <w:proofErr w:type="spellStart"/>
      <w:r w:rsidR="00151309" w:rsidRPr="00E16C86">
        <w:rPr>
          <w:lang w:val="ru-RU"/>
        </w:rPr>
        <w:t>Act</w:t>
      </w:r>
      <w:proofErr w:type="spellEnd"/>
      <w:r w:rsidR="00151309" w:rsidRPr="00E16C86">
        <w:rPr>
          <w:lang w:val="ru-RU"/>
        </w:rPr>
        <w:t>, FATCA),  Стандарт об автоматическом обмене информацией (</w:t>
      </w:r>
      <w:proofErr w:type="spellStart"/>
      <w:r w:rsidR="00151309" w:rsidRPr="00E16C86">
        <w:rPr>
          <w:lang w:val="ru-RU"/>
        </w:rPr>
        <w:t>Common</w:t>
      </w:r>
      <w:proofErr w:type="spellEnd"/>
      <w:r w:rsidR="00151309" w:rsidRPr="00E16C86">
        <w:rPr>
          <w:lang w:val="ru-RU"/>
        </w:rPr>
        <w:t xml:space="preserve"> </w:t>
      </w:r>
      <w:proofErr w:type="spellStart"/>
      <w:r w:rsidR="00151309" w:rsidRPr="00E16C86">
        <w:rPr>
          <w:lang w:val="ru-RU"/>
        </w:rPr>
        <w:t>Reporting</w:t>
      </w:r>
      <w:proofErr w:type="spellEnd"/>
      <w:r w:rsidR="00151309" w:rsidRPr="00E16C86">
        <w:rPr>
          <w:lang w:val="ru-RU"/>
        </w:rPr>
        <w:t xml:space="preserve"> </w:t>
      </w:r>
      <w:proofErr w:type="spellStart"/>
      <w:r w:rsidR="00151309" w:rsidRPr="00E16C86">
        <w:rPr>
          <w:lang w:val="ru-RU"/>
        </w:rPr>
        <w:t>Standard</w:t>
      </w:r>
      <w:proofErr w:type="spellEnd"/>
      <w:r w:rsidR="00151309" w:rsidRPr="00E16C86">
        <w:rPr>
          <w:lang w:val="ru-RU"/>
        </w:rPr>
        <w:t>, CRS) и их влияние на финансовые операции российских и зарубежных компаний и структурирование бизнеса.</w:t>
      </w:r>
      <w:r w:rsidR="0072075D" w:rsidRPr="00E16C86">
        <w:rPr>
          <w:lang w:val="ru-RU"/>
        </w:rPr>
        <w:t xml:space="preserve"> </w:t>
      </w:r>
      <w:r w:rsidR="005F2101" w:rsidRPr="00E16C86">
        <w:rPr>
          <w:lang w:val="ru-RU"/>
        </w:rPr>
        <w:t>Обмен финансовой и налоговой информацией на международном уровне: современные тенденции.</w:t>
      </w:r>
      <w:r w:rsidR="00306E78" w:rsidRPr="00E16C86">
        <w:rPr>
          <w:lang w:val="ru-RU"/>
        </w:rPr>
        <w:t xml:space="preserve"> </w:t>
      </w:r>
      <w:r w:rsidR="0072075D" w:rsidRPr="00E16C86">
        <w:rPr>
          <w:lang w:val="ru-RU"/>
        </w:rPr>
        <w:t>Банковская тайна</w:t>
      </w:r>
      <w:r w:rsidR="00D906D7" w:rsidRPr="00E16C86">
        <w:rPr>
          <w:lang w:val="ru-RU"/>
        </w:rPr>
        <w:t>:</w:t>
      </w:r>
      <w:r w:rsidR="0072075D" w:rsidRPr="00E16C86">
        <w:rPr>
          <w:lang w:val="ru-RU"/>
        </w:rPr>
        <w:t xml:space="preserve"> </w:t>
      </w:r>
      <w:r w:rsidR="00387CC2" w:rsidRPr="00E16C86">
        <w:rPr>
          <w:lang w:val="ru-RU"/>
        </w:rPr>
        <w:t xml:space="preserve">современные тенденции </w:t>
      </w:r>
      <w:r w:rsidR="0072075D" w:rsidRPr="00E16C86">
        <w:rPr>
          <w:lang w:val="ru-RU"/>
        </w:rPr>
        <w:t>ее защиты и раскрытия.</w:t>
      </w:r>
    </w:p>
    <w:p w:rsidR="006A3CE3" w:rsidRPr="00E16C86" w:rsidRDefault="006A3CE3" w:rsidP="00254A60">
      <w:pPr>
        <w:ind w:left="720" w:firstLine="720"/>
        <w:jc w:val="both"/>
        <w:rPr>
          <w:lang w:val="ru-RU"/>
        </w:rPr>
      </w:pPr>
    </w:p>
    <w:p w:rsidR="00234092" w:rsidRPr="00E16C86" w:rsidRDefault="00B378CE" w:rsidP="00254A60">
      <w:pPr>
        <w:ind w:left="720" w:firstLine="720"/>
        <w:jc w:val="both"/>
        <w:rPr>
          <w:i/>
          <w:lang w:val="ru-RU"/>
        </w:rPr>
      </w:pPr>
      <w:r w:rsidRPr="00E16C86">
        <w:rPr>
          <w:i/>
          <w:lang w:val="ru-RU"/>
        </w:rPr>
        <w:t xml:space="preserve">1.3 </w:t>
      </w:r>
      <w:r w:rsidR="00234092" w:rsidRPr="00E16C86">
        <w:rPr>
          <w:i/>
          <w:lang w:val="ru-RU"/>
        </w:rPr>
        <w:t>Финтех.</w:t>
      </w:r>
    </w:p>
    <w:p w:rsidR="00FA7161" w:rsidRPr="00E16C86" w:rsidRDefault="00D61086" w:rsidP="00254A60">
      <w:pPr>
        <w:ind w:left="720" w:firstLine="720"/>
        <w:jc w:val="both"/>
        <w:rPr>
          <w:lang w:val="ru-RU"/>
        </w:rPr>
      </w:pPr>
      <w:proofErr w:type="spellStart"/>
      <w:r w:rsidRPr="00E16C86">
        <w:rPr>
          <w:lang w:val="ru-RU"/>
        </w:rPr>
        <w:t>Диджитализация</w:t>
      </w:r>
      <w:proofErr w:type="spellEnd"/>
      <w:r w:rsidRPr="00E16C86">
        <w:rPr>
          <w:lang w:val="ru-RU"/>
        </w:rPr>
        <w:t xml:space="preserve"> финансового сектора экономики. </w:t>
      </w:r>
      <w:r w:rsidR="00E46FFC" w:rsidRPr="00E16C86">
        <w:rPr>
          <w:lang w:val="ru-RU"/>
        </w:rPr>
        <w:t>Финтех: что это такое</w:t>
      </w:r>
      <w:r w:rsidRPr="00E16C86">
        <w:rPr>
          <w:lang w:val="ru-RU"/>
        </w:rPr>
        <w:t>? Цифровые технологии на службе у финансового сектора: проблемы и риски. П</w:t>
      </w:r>
      <w:r w:rsidR="00E46FFC" w:rsidRPr="00E16C86">
        <w:rPr>
          <w:lang w:val="ru-RU"/>
        </w:rPr>
        <w:t>оследние тренды</w:t>
      </w:r>
      <w:r w:rsidRPr="00E16C86">
        <w:rPr>
          <w:lang w:val="ru-RU"/>
        </w:rPr>
        <w:t xml:space="preserve"> в области финтеха</w:t>
      </w:r>
      <w:r w:rsidR="00E46FFC" w:rsidRPr="00E16C86">
        <w:rPr>
          <w:lang w:val="ru-RU"/>
        </w:rPr>
        <w:t xml:space="preserve">, влияние на современные финансовые операции и финансовые институты. </w:t>
      </w:r>
      <w:r w:rsidR="001023B5" w:rsidRPr="00E16C86">
        <w:rPr>
          <w:lang w:val="ru-RU"/>
        </w:rPr>
        <w:t xml:space="preserve">Блокчейн, </w:t>
      </w:r>
      <w:r w:rsidR="001023B5" w:rsidRPr="00E16C86">
        <w:t>ICO</w:t>
      </w:r>
      <w:r w:rsidR="001023B5" w:rsidRPr="00E16C86">
        <w:rPr>
          <w:lang w:val="ru-RU"/>
        </w:rPr>
        <w:t>, криптовалюты: как их можно использовать в финансовых операциях.</w:t>
      </w:r>
      <w:r w:rsidR="002C3E09" w:rsidRPr="00E16C86">
        <w:rPr>
          <w:lang w:val="ru-RU"/>
        </w:rPr>
        <w:t xml:space="preserve"> </w:t>
      </w:r>
    </w:p>
    <w:p w:rsidR="006C0509" w:rsidRPr="00E16C86" w:rsidRDefault="002C3E09" w:rsidP="00254A60">
      <w:pPr>
        <w:ind w:left="720" w:firstLine="720"/>
        <w:jc w:val="both"/>
        <w:rPr>
          <w:lang w:val="ru-RU"/>
        </w:rPr>
      </w:pPr>
      <w:proofErr w:type="spellStart"/>
      <w:r w:rsidRPr="00E16C86">
        <w:rPr>
          <w:lang w:val="ru-RU"/>
        </w:rPr>
        <w:t>Токенизация</w:t>
      </w:r>
      <w:proofErr w:type="spellEnd"/>
      <w:r w:rsidRPr="00E16C86">
        <w:rPr>
          <w:lang w:val="ru-RU"/>
        </w:rPr>
        <w:t xml:space="preserve"> как тренд на финансовых рынках. Как компания может привлекать финансирование </w:t>
      </w:r>
      <w:r w:rsidR="006C0509" w:rsidRPr="00E16C86">
        <w:rPr>
          <w:lang w:val="ru-RU"/>
        </w:rPr>
        <w:t>с использование</w:t>
      </w:r>
      <w:r w:rsidR="002469D7" w:rsidRPr="00E16C86">
        <w:rPr>
          <w:lang w:val="ru-RU"/>
        </w:rPr>
        <w:t xml:space="preserve"> инновационных технологий.</w:t>
      </w:r>
      <w:r w:rsidR="00FA7161" w:rsidRPr="00E16C86">
        <w:rPr>
          <w:lang w:val="ru-RU"/>
        </w:rPr>
        <w:t xml:space="preserve"> Зачем нужны токены, привязанные к реальным активам? </w:t>
      </w:r>
      <w:r w:rsidR="00FA7161" w:rsidRPr="00E16C86">
        <w:t>Fungible</w:t>
      </w:r>
      <w:r w:rsidR="00FA7161" w:rsidRPr="00E16C86">
        <w:rPr>
          <w:lang w:val="ru-RU"/>
        </w:rPr>
        <w:t xml:space="preserve"> платформы: решение для выпуска токенов, привязанных к реальным активам. Примеры активов пригодных к </w:t>
      </w:r>
      <w:proofErr w:type="spellStart"/>
      <w:r w:rsidR="00FA7161" w:rsidRPr="00E16C86">
        <w:rPr>
          <w:lang w:val="ru-RU"/>
        </w:rPr>
        <w:t>токенизации</w:t>
      </w:r>
      <w:proofErr w:type="spellEnd"/>
      <w:r w:rsidR="00FA7161" w:rsidRPr="00E16C86">
        <w:rPr>
          <w:lang w:val="ru-RU"/>
        </w:rPr>
        <w:t>.</w:t>
      </w:r>
    </w:p>
    <w:p w:rsidR="0032371D" w:rsidRPr="00E16C86" w:rsidRDefault="0032371D" w:rsidP="00254A60">
      <w:pPr>
        <w:ind w:left="720" w:firstLine="720"/>
        <w:jc w:val="both"/>
        <w:rPr>
          <w:lang w:val="ru-RU"/>
        </w:rPr>
      </w:pPr>
      <w:proofErr w:type="spellStart"/>
      <w:r w:rsidRPr="00E16C86">
        <w:rPr>
          <w:lang w:val="ru-RU"/>
        </w:rPr>
        <w:t>Финтех-трансформация</w:t>
      </w:r>
      <w:proofErr w:type="spellEnd"/>
      <w:r w:rsidRPr="00E16C86">
        <w:rPr>
          <w:lang w:val="ru-RU"/>
        </w:rPr>
        <w:t xml:space="preserve"> традиционного банковского бизнеса. Банки будущего: интеграция с </w:t>
      </w:r>
      <w:proofErr w:type="spellStart"/>
      <w:r w:rsidRPr="00E16C86">
        <w:rPr>
          <w:lang w:val="ru-RU"/>
        </w:rPr>
        <w:t>ИТ-сервисами</w:t>
      </w:r>
      <w:proofErr w:type="spellEnd"/>
      <w:r w:rsidRPr="00E16C86">
        <w:rPr>
          <w:lang w:val="ru-RU"/>
        </w:rPr>
        <w:t xml:space="preserve"> и </w:t>
      </w:r>
      <w:proofErr w:type="spellStart"/>
      <w:r w:rsidRPr="00E16C86">
        <w:rPr>
          <w:lang w:val="ru-RU"/>
        </w:rPr>
        <w:t>мультиформатный</w:t>
      </w:r>
      <w:proofErr w:type="spellEnd"/>
      <w:r w:rsidRPr="00E16C86">
        <w:rPr>
          <w:lang w:val="ru-RU"/>
        </w:rPr>
        <w:t xml:space="preserve"> бизнес.</w:t>
      </w:r>
      <w:r w:rsidR="00CC1FD3" w:rsidRPr="00E16C86">
        <w:rPr>
          <w:lang w:val="ru-RU"/>
        </w:rPr>
        <w:t xml:space="preserve"> Технология блокчейн и ее применение в торговом финансировании. </w:t>
      </w:r>
    </w:p>
    <w:p w:rsidR="00E46FFC" w:rsidRPr="00E16C86" w:rsidRDefault="006C0509" w:rsidP="00254A60">
      <w:pPr>
        <w:ind w:left="720" w:firstLine="720"/>
        <w:jc w:val="both"/>
        <w:rPr>
          <w:lang w:val="ru-RU"/>
        </w:rPr>
      </w:pPr>
      <w:r w:rsidRPr="00E16C86">
        <w:rPr>
          <w:lang w:val="ru-RU"/>
        </w:rPr>
        <w:t xml:space="preserve">Финтех для инвестора: новые возможности использования инновационных технологий. </w:t>
      </w:r>
      <w:r w:rsidR="002C3E09" w:rsidRPr="00E16C86">
        <w:rPr>
          <w:lang w:val="ru-RU"/>
        </w:rPr>
        <w:t xml:space="preserve">Инновационные технологии социального </w:t>
      </w:r>
      <w:proofErr w:type="spellStart"/>
      <w:r w:rsidR="002C3E09" w:rsidRPr="00E16C86">
        <w:rPr>
          <w:lang w:val="ru-RU"/>
        </w:rPr>
        <w:t>т</w:t>
      </w:r>
      <w:r w:rsidRPr="00E16C86">
        <w:rPr>
          <w:lang w:val="ru-RU"/>
        </w:rPr>
        <w:t>рейдинга</w:t>
      </w:r>
      <w:proofErr w:type="spellEnd"/>
      <w:r w:rsidRPr="00E16C86">
        <w:rPr>
          <w:lang w:val="ru-RU"/>
        </w:rPr>
        <w:t xml:space="preserve"> и </w:t>
      </w:r>
      <w:proofErr w:type="spellStart"/>
      <w:r w:rsidRPr="00E16C86">
        <w:rPr>
          <w:lang w:val="ru-RU"/>
        </w:rPr>
        <w:t>робоконсультирование</w:t>
      </w:r>
      <w:proofErr w:type="spellEnd"/>
      <w:r w:rsidRPr="00E16C86">
        <w:rPr>
          <w:lang w:val="ru-RU"/>
        </w:rPr>
        <w:t xml:space="preserve"> инвесторов.</w:t>
      </w:r>
      <w:r w:rsidR="0025341B" w:rsidRPr="00E16C86">
        <w:rPr>
          <w:lang w:val="ru-RU"/>
        </w:rPr>
        <w:t xml:space="preserve"> </w:t>
      </w:r>
      <w:r w:rsidR="00CC1FD3" w:rsidRPr="00E16C86">
        <w:rPr>
          <w:lang w:val="ru-RU"/>
        </w:rPr>
        <w:t xml:space="preserve"> </w:t>
      </w:r>
    </w:p>
    <w:p w:rsidR="0025341B" w:rsidRDefault="00CC1FD3" w:rsidP="00254A60">
      <w:pPr>
        <w:ind w:left="720" w:firstLine="720"/>
        <w:jc w:val="both"/>
        <w:rPr>
          <w:lang w:val="ru-RU"/>
        </w:rPr>
      </w:pPr>
      <w:r w:rsidRPr="00E16C86">
        <w:rPr>
          <w:lang w:val="ru-RU"/>
        </w:rPr>
        <w:t>Р</w:t>
      </w:r>
      <w:r w:rsidR="0025341B" w:rsidRPr="00E16C86">
        <w:rPr>
          <w:lang w:val="ru-RU"/>
        </w:rPr>
        <w:t>егулирование криптовалюты</w:t>
      </w:r>
      <w:r w:rsidRPr="00E16C86">
        <w:rPr>
          <w:lang w:val="ru-RU"/>
        </w:rPr>
        <w:t>,</w:t>
      </w:r>
      <w:r w:rsidR="0025341B" w:rsidRPr="00E16C86">
        <w:rPr>
          <w:lang w:val="ru-RU"/>
        </w:rPr>
        <w:t xml:space="preserve"> I</w:t>
      </w:r>
      <w:r w:rsidR="0025341B" w:rsidRPr="00E16C86">
        <w:t>CO</w:t>
      </w:r>
      <w:r w:rsidRPr="00E16C86">
        <w:rPr>
          <w:lang w:val="ru-RU"/>
        </w:rPr>
        <w:t xml:space="preserve"> и </w:t>
      </w:r>
      <w:proofErr w:type="spellStart"/>
      <w:r w:rsidRPr="00E16C86">
        <w:rPr>
          <w:lang w:val="ru-RU"/>
        </w:rPr>
        <w:t>блокчейн-технологий</w:t>
      </w:r>
      <w:proofErr w:type="spellEnd"/>
      <w:r w:rsidR="0025341B" w:rsidRPr="00E16C86">
        <w:rPr>
          <w:lang w:val="ru-RU"/>
        </w:rPr>
        <w:t xml:space="preserve"> в зарубежных странах и в России.</w:t>
      </w:r>
    </w:p>
    <w:p w:rsidR="006B29F6" w:rsidRPr="00E16C86" w:rsidRDefault="006B29F6" w:rsidP="00254A60">
      <w:pPr>
        <w:ind w:left="720" w:firstLine="720"/>
        <w:jc w:val="both"/>
        <w:rPr>
          <w:lang w:val="ru-RU"/>
        </w:rPr>
      </w:pPr>
      <w:r>
        <w:rPr>
          <w:lang w:val="ru-RU"/>
        </w:rPr>
        <w:t>Примеры российский финтех-компаний (</w:t>
      </w:r>
      <w:proofErr w:type="spellStart"/>
      <w:r>
        <w:rPr>
          <w:lang w:val="ru-RU"/>
        </w:rPr>
        <w:t>стартапов</w:t>
      </w:r>
      <w:proofErr w:type="spellEnd"/>
      <w:r>
        <w:rPr>
          <w:lang w:val="ru-RU"/>
        </w:rPr>
        <w:t>) и их наиболее инновационных продуктов.</w:t>
      </w:r>
    </w:p>
    <w:p w:rsidR="00D61086" w:rsidRPr="00E16C86" w:rsidRDefault="00D61086" w:rsidP="00254A60">
      <w:pPr>
        <w:ind w:left="720" w:firstLine="720"/>
        <w:jc w:val="both"/>
        <w:rPr>
          <w:lang w:val="ru-RU"/>
        </w:rPr>
      </w:pPr>
    </w:p>
    <w:p w:rsidR="00240359" w:rsidRPr="00E16C86" w:rsidRDefault="00240359" w:rsidP="00240359">
      <w:pPr>
        <w:ind w:left="1080" w:firstLine="360"/>
        <w:jc w:val="both"/>
        <w:rPr>
          <w:b/>
          <w:lang w:val="ru-RU"/>
        </w:rPr>
      </w:pPr>
      <w:r w:rsidRPr="00E16C86">
        <w:rPr>
          <w:b/>
          <w:lang w:val="ru-RU"/>
        </w:rPr>
        <w:t>Основная литература:</w:t>
      </w:r>
    </w:p>
    <w:p w:rsidR="002B64C9" w:rsidRDefault="002B64C9" w:rsidP="00303493">
      <w:pPr>
        <w:pStyle w:val="aff1"/>
        <w:numPr>
          <w:ilvl w:val="0"/>
          <w:numId w:val="14"/>
        </w:numPr>
        <w:rPr>
          <w:i/>
          <w:lang w:val="ru-RU"/>
        </w:rPr>
      </w:pPr>
      <w:r w:rsidRPr="00E16C86">
        <w:rPr>
          <w:i/>
          <w:lang w:val="ru-RU"/>
        </w:rPr>
        <w:t xml:space="preserve">Берзон Н.И. "Рынок ценных бумаг", учебник, 5 изд., пер. и доп. Учебник для академического бакалавриата, М., изд. </w:t>
      </w:r>
      <w:proofErr w:type="spellStart"/>
      <w:r w:rsidRPr="00E16C86">
        <w:rPr>
          <w:i/>
          <w:lang w:val="ru-RU"/>
        </w:rPr>
        <w:t>Юрайт</w:t>
      </w:r>
      <w:proofErr w:type="spellEnd"/>
      <w:r w:rsidRPr="00E16C86">
        <w:rPr>
          <w:i/>
          <w:lang w:val="ru-RU"/>
        </w:rPr>
        <w:t xml:space="preserve">, 2019, стр. 514, Глава 1. Рынок ценных бумаг в системе финансовых отношений (стр. 13-27), Глава 2. </w:t>
      </w:r>
      <w:proofErr w:type="spellStart"/>
      <w:r w:rsidRPr="00E16C86">
        <w:rPr>
          <w:i/>
          <w:lang w:val="ru-RU"/>
        </w:rPr>
        <w:t>Секьюритизация</w:t>
      </w:r>
      <w:proofErr w:type="spellEnd"/>
      <w:r w:rsidRPr="00E16C86">
        <w:rPr>
          <w:i/>
          <w:lang w:val="ru-RU"/>
        </w:rPr>
        <w:t xml:space="preserve"> финансовых рынков и финансовых активов (стр. 28-46).</w:t>
      </w:r>
    </w:p>
    <w:p w:rsidR="00480A09" w:rsidRPr="00E16C86" w:rsidRDefault="00480A09" w:rsidP="00480A09">
      <w:pPr>
        <w:pStyle w:val="aff1"/>
        <w:numPr>
          <w:ilvl w:val="0"/>
          <w:numId w:val="14"/>
        </w:numPr>
        <w:spacing w:after="240"/>
        <w:jc w:val="both"/>
        <w:rPr>
          <w:i/>
          <w:lang w:val="ru-RU" w:eastAsia="ru-RU"/>
        </w:rPr>
      </w:pPr>
      <w:r w:rsidRPr="00E16C86">
        <w:rPr>
          <w:i/>
          <w:lang w:val="ru-RU" w:eastAsia="ru-RU"/>
        </w:rPr>
        <w:t xml:space="preserve">Брюховецкая С.В., Рубцов Б.Б., Финансовые рынки (для бакалавров). Учебник </w:t>
      </w:r>
      <w:proofErr w:type="spellStart"/>
      <w:r w:rsidRPr="00E16C86">
        <w:rPr>
          <w:i/>
          <w:lang w:val="ru-RU" w:eastAsia="ru-RU"/>
        </w:rPr>
        <w:t>c</w:t>
      </w:r>
      <w:proofErr w:type="spellEnd"/>
      <w:r w:rsidRPr="00E16C86">
        <w:rPr>
          <w:i/>
          <w:lang w:val="ru-RU" w:eastAsia="ru-RU"/>
        </w:rPr>
        <w:t xml:space="preserve"> электронным приложением, М., издательство: </w:t>
      </w:r>
      <w:proofErr w:type="spellStart"/>
      <w:r w:rsidRPr="00E16C86">
        <w:rPr>
          <w:i/>
          <w:lang w:val="ru-RU" w:eastAsia="ru-RU"/>
        </w:rPr>
        <w:t>КноРус</w:t>
      </w:r>
      <w:proofErr w:type="spellEnd"/>
      <w:r w:rsidRPr="00E16C86">
        <w:rPr>
          <w:i/>
          <w:lang w:val="ru-RU" w:eastAsia="ru-RU"/>
        </w:rPr>
        <w:t xml:space="preserve"> серия: Бакалавриат,2019 г., стр. 464, Глава 1 «Понятие финансового рынка» (стр. 12-24), Глава 2 «Структура финансовых рынков» (стр. 25-33).</w:t>
      </w:r>
    </w:p>
    <w:p w:rsidR="00480A09" w:rsidRDefault="00480A09" w:rsidP="00480A09">
      <w:pPr>
        <w:rPr>
          <w:i/>
          <w:lang w:val="ru-RU"/>
        </w:rPr>
      </w:pPr>
    </w:p>
    <w:p w:rsidR="00480A09" w:rsidRPr="00480A09" w:rsidRDefault="00480A09" w:rsidP="00480A09">
      <w:pPr>
        <w:ind w:left="1418"/>
        <w:rPr>
          <w:b/>
          <w:i/>
          <w:lang w:val="ru-RU"/>
        </w:rPr>
      </w:pPr>
      <w:r w:rsidRPr="00480A09">
        <w:rPr>
          <w:b/>
          <w:i/>
          <w:lang w:val="ru-RU"/>
        </w:rPr>
        <w:t>Дополнительная литература по данному блоку</w:t>
      </w:r>
    </w:p>
    <w:p w:rsidR="00480A09" w:rsidRDefault="00480A09" w:rsidP="00303493">
      <w:pPr>
        <w:pStyle w:val="aff1"/>
        <w:numPr>
          <w:ilvl w:val="0"/>
          <w:numId w:val="14"/>
        </w:numPr>
        <w:spacing w:after="240"/>
        <w:jc w:val="both"/>
        <w:rPr>
          <w:i/>
          <w:lang w:val="ru-RU" w:eastAsia="ru-RU"/>
        </w:rPr>
      </w:pPr>
      <w:r w:rsidRPr="00E16C86">
        <w:rPr>
          <w:i/>
          <w:lang w:val="ru-RU"/>
        </w:rPr>
        <w:t>Алешина А.В., Булгаков А.Л. «Финансовые рынки. Часть 1. Регулирование финансовых рынков». Учебник с грифом ФГАУ "ФИРО". М, изд. "Научный консультант", 2017г., 318 с., Глава 5 «Основные направления международного регулирования финансовых рынков» (стр. 203- 215).</w:t>
      </w:r>
    </w:p>
    <w:p w:rsidR="00480A09" w:rsidRPr="00B956E8" w:rsidRDefault="00480A09" w:rsidP="00B956E8">
      <w:pPr>
        <w:numPr>
          <w:ilvl w:val="0"/>
          <w:numId w:val="14"/>
        </w:numPr>
        <w:suppressAutoHyphens w:val="0"/>
        <w:jc w:val="both"/>
        <w:rPr>
          <w:i/>
          <w:sz w:val="22"/>
          <w:szCs w:val="22"/>
          <w:lang w:val="ru-RU"/>
        </w:rPr>
      </w:pPr>
      <w:r w:rsidRPr="00B956E8">
        <w:rPr>
          <w:i/>
          <w:sz w:val="22"/>
          <w:szCs w:val="22"/>
          <w:lang w:val="ru-RU"/>
        </w:rPr>
        <w:t>С</w:t>
      </w:r>
      <w:r>
        <w:rPr>
          <w:i/>
          <w:sz w:val="22"/>
          <w:szCs w:val="22"/>
          <w:lang w:val="ru-RU"/>
        </w:rPr>
        <w:t>к</w:t>
      </w:r>
      <w:r w:rsidRPr="00B956E8">
        <w:rPr>
          <w:i/>
          <w:sz w:val="22"/>
          <w:szCs w:val="22"/>
          <w:lang w:val="ru-RU"/>
        </w:rPr>
        <w:t xml:space="preserve">иннер </w:t>
      </w:r>
      <w:proofErr w:type="spellStart"/>
      <w:r w:rsidRPr="00B956E8">
        <w:rPr>
          <w:i/>
          <w:sz w:val="22"/>
          <w:szCs w:val="22"/>
          <w:lang w:val="ru-RU"/>
        </w:rPr>
        <w:t>Крис</w:t>
      </w:r>
      <w:proofErr w:type="spellEnd"/>
      <w:r w:rsidRPr="00B956E8">
        <w:rPr>
          <w:i/>
          <w:sz w:val="22"/>
          <w:szCs w:val="22"/>
          <w:lang w:val="ru-RU"/>
        </w:rPr>
        <w:t>. "</w:t>
      </w:r>
      <w:proofErr w:type="spellStart"/>
      <w:r w:rsidRPr="00B956E8">
        <w:rPr>
          <w:i/>
          <w:sz w:val="22"/>
          <w:szCs w:val="22"/>
        </w:rPr>
        <w:t>ValueWeb</w:t>
      </w:r>
      <w:proofErr w:type="spellEnd"/>
      <w:r w:rsidRPr="00B956E8">
        <w:rPr>
          <w:i/>
          <w:sz w:val="22"/>
          <w:szCs w:val="22"/>
          <w:lang w:val="ru-RU"/>
        </w:rPr>
        <w:t xml:space="preserve">. Как </w:t>
      </w:r>
      <w:proofErr w:type="spellStart"/>
      <w:r w:rsidRPr="00B956E8">
        <w:rPr>
          <w:i/>
          <w:sz w:val="22"/>
          <w:szCs w:val="22"/>
          <w:lang w:val="ru-RU"/>
        </w:rPr>
        <w:t>финтех-компании</w:t>
      </w:r>
      <w:proofErr w:type="spellEnd"/>
      <w:r w:rsidRPr="00B956E8">
        <w:rPr>
          <w:i/>
          <w:sz w:val="22"/>
          <w:szCs w:val="22"/>
          <w:lang w:val="ru-RU"/>
        </w:rPr>
        <w:t xml:space="preserve"> используют блокчейн и мобильные технологии для создания интернета ценностей", М., изд. Манн, Иванов, И Иванов и Фербер, 2017, 416 стр.</w:t>
      </w:r>
    </w:p>
    <w:p w:rsidR="00480A09" w:rsidRPr="00B956E8" w:rsidRDefault="00480A09" w:rsidP="00B956E8">
      <w:pPr>
        <w:numPr>
          <w:ilvl w:val="0"/>
          <w:numId w:val="14"/>
        </w:numPr>
        <w:suppressAutoHyphens w:val="0"/>
        <w:jc w:val="both"/>
        <w:rPr>
          <w:sz w:val="22"/>
          <w:szCs w:val="22"/>
          <w:lang w:val="ru-RU"/>
        </w:rPr>
      </w:pPr>
      <w:r w:rsidRPr="00B956E8">
        <w:rPr>
          <w:i/>
          <w:lang w:val="ru-RU"/>
        </w:rPr>
        <w:t xml:space="preserve">Скиннер </w:t>
      </w:r>
      <w:proofErr w:type="spellStart"/>
      <w:r w:rsidRPr="00B956E8">
        <w:rPr>
          <w:i/>
          <w:lang w:val="ru-RU"/>
        </w:rPr>
        <w:t>Крис</w:t>
      </w:r>
      <w:proofErr w:type="spellEnd"/>
      <w:r w:rsidRPr="00B956E8">
        <w:rPr>
          <w:i/>
          <w:lang w:val="ru-RU"/>
        </w:rPr>
        <w:t xml:space="preserve">. "Цифровой банк. Как создать цифровой банк или стать им", М., изд. Манна, Иванов и Фербер, 2015, стр. 320, часть 1 "Цифровые банки". </w:t>
      </w:r>
    </w:p>
    <w:p w:rsidR="00480A09" w:rsidRPr="00B956E8" w:rsidRDefault="00480A09" w:rsidP="00B956E8">
      <w:pPr>
        <w:numPr>
          <w:ilvl w:val="0"/>
          <w:numId w:val="14"/>
        </w:numPr>
        <w:suppressAutoHyphens w:val="0"/>
        <w:jc w:val="both"/>
        <w:rPr>
          <w:i/>
          <w:lang w:val="ru-RU"/>
        </w:rPr>
      </w:pPr>
      <w:proofErr w:type="spellStart"/>
      <w:r w:rsidRPr="00B956E8">
        <w:rPr>
          <w:i/>
          <w:sz w:val="22"/>
          <w:szCs w:val="22"/>
          <w:lang w:val="ru-RU"/>
        </w:rPr>
        <w:lastRenderedPageBreak/>
        <w:t>Чишти</w:t>
      </w:r>
      <w:proofErr w:type="spellEnd"/>
      <w:r w:rsidRPr="00B956E8">
        <w:rPr>
          <w:i/>
          <w:sz w:val="22"/>
          <w:szCs w:val="22"/>
          <w:lang w:val="ru-RU"/>
        </w:rPr>
        <w:t xml:space="preserve"> </w:t>
      </w:r>
      <w:proofErr w:type="spellStart"/>
      <w:r w:rsidRPr="00B956E8">
        <w:rPr>
          <w:i/>
          <w:sz w:val="22"/>
          <w:szCs w:val="22"/>
          <w:lang w:val="ru-RU"/>
        </w:rPr>
        <w:t>Сюзан</w:t>
      </w:r>
      <w:proofErr w:type="spellEnd"/>
      <w:r w:rsidRPr="00B956E8">
        <w:rPr>
          <w:i/>
          <w:sz w:val="22"/>
          <w:szCs w:val="22"/>
          <w:lang w:val="ru-RU"/>
        </w:rPr>
        <w:t xml:space="preserve">, </w:t>
      </w:r>
      <w:proofErr w:type="spellStart"/>
      <w:r w:rsidRPr="00B956E8">
        <w:rPr>
          <w:i/>
          <w:sz w:val="22"/>
          <w:szCs w:val="22"/>
          <w:lang w:val="ru-RU"/>
        </w:rPr>
        <w:t>Барберис</w:t>
      </w:r>
      <w:proofErr w:type="spellEnd"/>
      <w:r w:rsidRPr="00B956E8">
        <w:rPr>
          <w:i/>
          <w:sz w:val="22"/>
          <w:szCs w:val="22"/>
          <w:lang w:val="ru-RU"/>
        </w:rPr>
        <w:t xml:space="preserve"> Янош. "Финтех. Путеводитель по новейшим финансовым технологиям", М., изд. </w:t>
      </w:r>
      <w:proofErr w:type="spellStart"/>
      <w:r w:rsidRPr="00B956E8">
        <w:rPr>
          <w:i/>
          <w:sz w:val="22"/>
          <w:szCs w:val="22"/>
          <w:lang w:val="ru-RU"/>
        </w:rPr>
        <w:t>Альпина</w:t>
      </w:r>
      <w:proofErr w:type="spellEnd"/>
      <w:r w:rsidRPr="00B956E8">
        <w:rPr>
          <w:i/>
          <w:sz w:val="22"/>
          <w:szCs w:val="22"/>
          <w:lang w:val="ru-RU"/>
        </w:rPr>
        <w:t xml:space="preserve"> </w:t>
      </w:r>
      <w:proofErr w:type="spellStart"/>
      <w:r w:rsidRPr="00B956E8">
        <w:rPr>
          <w:i/>
          <w:sz w:val="22"/>
          <w:szCs w:val="22"/>
          <w:lang w:val="ru-RU"/>
        </w:rPr>
        <w:t>Паблишер</w:t>
      </w:r>
      <w:proofErr w:type="spellEnd"/>
      <w:r w:rsidRPr="00B956E8">
        <w:rPr>
          <w:i/>
          <w:sz w:val="22"/>
          <w:szCs w:val="22"/>
          <w:lang w:val="ru-RU"/>
        </w:rPr>
        <w:t>, 2017, стр. 343, глава 5 "Финтех решения", глава 6 "Капитал и инвестиции".</w:t>
      </w:r>
    </w:p>
    <w:p w:rsidR="00480A09" w:rsidRPr="00E16C86" w:rsidRDefault="00480A09" w:rsidP="00303493">
      <w:pPr>
        <w:pStyle w:val="aff1"/>
        <w:numPr>
          <w:ilvl w:val="0"/>
          <w:numId w:val="14"/>
        </w:numPr>
        <w:spacing w:after="240"/>
        <w:jc w:val="both"/>
        <w:rPr>
          <w:i/>
          <w:lang w:val="ru-RU" w:eastAsia="ru-RU"/>
        </w:rPr>
      </w:pPr>
      <w:proofErr w:type="spellStart"/>
      <w:r w:rsidRPr="00E16C86">
        <w:rPr>
          <w:i/>
          <w:lang w:val="ru-RU"/>
        </w:rPr>
        <w:t>Эскиндаров</w:t>
      </w:r>
      <w:proofErr w:type="spellEnd"/>
      <w:r w:rsidRPr="00E16C86">
        <w:rPr>
          <w:i/>
          <w:lang w:val="ru-RU"/>
        </w:rPr>
        <w:t xml:space="preserve"> М.А. «Международный финансовый рынок. Учебник и практикум для бакалавриата и магистратуры», под общ. Ред. </w:t>
      </w:r>
      <w:proofErr w:type="spellStart"/>
      <w:r w:rsidRPr="00E16C86">
        <w:rPr>
          <w:i/>
          <w:lang w:val="ru-RU"/>
        </w:rPr>
        <w:t>Эскиндарова</w:t>
      </w:r>
      <w:proofErr w:type="spellEnd"/>
      <w:r w:rsidRPr="00E16C86">
        <w:rPr>
          <w:i/>
          <w:lang w:val="ru-RU"/>
        </w:rPr>
        <w:t xml:space="preserve"> М.А., </w:t>
      </w:r>
      <w:proofErr w:type="spellStart"/>
      <w:r w:rsidRPr="00E16C86">
        <w:rPr>
          <w:i/>
          <w:lang w:val="ru-RU"/>
        </w:rPr>
        <w:t>Звоновой</w:t>
      </w:r>
      <w:proofErr w:type="spellEnd"/>
      <w:r w:rsidRPr="00E16C86">
        <w:rPr>
          <w:i/>
          <w:lang w:val="ru-RU"/>
        </w:rPr>
        <w:t xml:space="preserve"> Е.А., М., изд. </w:t>
      </w:r>
      <w:proofErr w:type="spellStart"/>
      <w:r w:rsidRPr="00E16C86">
        <w:rPr>
          <w:i/>
          <w:lang w:val="ru-RU"/>
        </w:rPr>
        <w:t>Юрайт</w:t>
      </w:r>
      <w:proofErr w:type="spellEnd"/>
      <w:r w:rsidRPr="00E16C86">
        <w:rPr>
          <w:i/>
          <w:lang w:val="ru-RU"/>
        </w:rPr>
        <w:t>, 2019, стр. 453, Глава 1. Международный финансовый рынок в современной глобальной экономике (стр. 13-41), Глава 12. «Платежная инфраструктура международного финансового рынка» (стр. 274-294), Глава 14. «Кризисы международного финансового рынка» (стр. 318-341).</w:t>
      </w:r>
      <w:r w:rsidRPr="00E16C86">
        <w:rPr>
          <w:i/>
          <w:lang w:val="ru-RU" w:eastAsia="ru-RU"/>
        </w:rPr>
        <w:t xml:space="preserve"> </w:t>
      </w:r>
    </w:p>
    <w:p w:rsidR="00B956E8" w:rsidRDefault="00B956E8" w:rsidP="00240359">
      <w:pPr>
        <w:ind w:left="720"/>
        <w:jc w:val="both"/>
        <w:rPr>
          <w:b/>
          <w:lang w:val="ru-RU"/>
        </w:rPr>
      </w:pPr>
    </w:p>
    <w:p w:rsidR="00240359" w:rsidRPr="00E16C86" w:rsidRDefault="00240359" w:rsidP="00240359">
      <w:pPr>
        <w:ind w:left="720"/>
        <w:jc w:val="both"/>
        <w:rPr>
          <w:b/>
          <w:lang w:val="ru-RU"/>
        </w:rPr>
      </w:pPr>
      <w:r w:rsidRPr="00E16C86">
        <w:rPr>
          <w:b/>
          <w:lang w:val="ru-RU"/>
        </w:rPr>
        <w:t xml:space="preserve">Тема 2. </w:t>
      </w:r>
      <w:r w:rsidR="001F3984" w:rsidRPr="00E16C86">
        <w:rPr>
          <w:b/>
          <w:lang w:val="ru-RU"/>
        </w:rPr>
        <w:t>Финансовые инструменты: виды, особенности использования</w:t>
      </w:r>
      <w:r w:rsidR="00B71D46" w:rsidRPr="00E16C86">
        <w:rPr>
          <w:b/>
          <w:lang w:val="ru-RU"/>
        </w:rPr>
        <w:t xml:space="preserve"> (8 часов лекций и 8 часов семинаров)</w:t>
      </w:r>
    </w:p>
    <w:p w:rsidR="00B956E8" w:rsidRDefault="00B956E8" w:rsidP="00240359">
      <w:pPr>
        <w:ind w:left="720" w:firstLine="720"/>
        <w:rPr>
          <w:b/>
          <w:lang w:val="ru-RU"/>
        </w:rPr>
      </w:pPr>
    </w:p>
    <w:p w:rsidR="00240359" w:rsidRPr="00E16C86" w:rsidRDefault="00240359" w:rsidP="00240359">
      <w:pPr>
        <w:ind w:left="720" w:firstLine="720"/>
        <w:rPr>
          <w:b/>
          <w:lang w:val="ru-RU"/>
        </w:rPr>
      </w:pPr>
      <w:r w:rsidRPr="00E16C86">
        <w:rPr>
          <w:b/>
          <w:lang w:val="ru-RU"/>
        </w:rPr>
        <w:t>Содержание темы</w:t>
      </w:r>
    </w:p>
    <w:p w:rsidR="003F04B2" w:rsidRPr="00E16C86" w:rsidRDefault="003F04B2" w:rsidP="00240359">
      <w:pPr>
        <w:ind w:left="720" w:firstLine="720"/>
        <w:rPr>
          <w:b/>
          <w:lang w:val="ru-RU"/>
        </w:rPr>
      </w:pPr>
    </w:p>
    <w:p w:rsidR="001F3984" w:rsidRPr="00E16C86" w:rsidRDefault="00BB2E96" w:rsidP="00613D0F">
      <w:pPr>
        <w:ind w:left="720" w:firstLine="720"/>
        <w:jc w:val="both"/>
        <w:rPr>
          <w:i/>
          <w:lang w:val="ru-RU"/>
        </w:rPr>
      </w:pPr>
      <w:r w:rsidRPr="00E16C86">
        <w:rPr>
          <w:i/>
          <w:lang w:val="ru-RU"/>
        </w:rPr>
        <w:t xml:space="preserve">2.1 </w:t>
      </w:r>
      <w:r w:rsidR="001F3984" w:rsidRPr="00E16C86">
        <w:rPr>
          <w:i/>
          <w:lang w:val="ru-RU"/>
        </w:rPr>
        <w:t>Инструменты привлечения финансирования в компанию.</w:t>
      </w:r>
    </w:p>
    <w:p w:rsidR="00077DB4" w:rsidRPr="00E16C86" w:rsidRDefault="00077DB4" w:rsidP="00613D0F">
      <w:pPr>
        <w:ind w:left="720" w:firstLine="720"/>
        <w:jc w:val="both"/>
        <w:rPr>
          <w:lang w:val="ru-RU"/>
        </w:rPr>
      </w:pPr>
      <w:r w:rsidRPr="00E16C86">
        <w:rPr>
          <w:lang w:val="ru-RU"/>
        </w:rPr>
        <w:t xml:space="preserve">Какие существуют основные инструменты привлечения финансирования в компанию. Их особенности, отличия, стоимость привлечения финансирования, выбор </w:t>
      </w:r>
      <w:r w:rsidR="0054052B" w:rsidRPr="00E16C86">
        <w:rPr>
          <w:lang w:val="ru-RU"/>
        </w:rPr>
        <w:t>инструмента</w:t>
      </w:r>
      <w:r w:rsidRPr="00E16C86">
        <w:rPr>
          <w:lang w:val="ru-RU"/>
        </w:rPr>
        <w:t xml:space="preserve"> финансирования для различных </w:t>
      </w:r>
      <w:proofErr w:type="spellStart"/>
      <w:r w:rsidRPr="00E16C86">
        <w:rPr>
          <w:lang w:val="ru-RU"/>
        </w:rPr>
        <w:t>бизнес-ситуаций</w:t>
      </w:r>
      <w:proofErr w:type="spellEnd"/>
      <w:r w:rsidRPr="00E16C86">
        <w:rPr>
          <w:lang w:val="ru-RU"/>
        </w:rPr>
        <w:t>.</w:t>
      </w:r>
      <w:r w:rsidR="0054052B" w:rsidRPr="00E16C86">
        <w:rPr>
          <w:lang w:val="ru-RU"/>
        </w:rPr>
        <w:t xml:space="preserve"> </w:t>
      </w:r>
    </w:p>
    <w:p w:rsidR="0054052B" w:rsidRDefault="0054052B" w:rsidP="00613D0F">
      <w:pPr>
        <w:ind w:left="720" w:firstLine="720"/>
        <w:jc w:val="both"/>
        <w:rPr>
          <w:lang w:val="ru-RU"/>
        </w:rPr>
      </w:pPr>
      <w:r w:rsidRPr="00E16C86">
        <w:rPr>
          <w:lang w:val="ru-RU"/>
        </w:rPr>
        <w:t>Варианты привлечения заемного капитала.</w:t>
      </w:r>
      <w:r w:rsidR="00581CFE" w:rsidRPr="00E16C86">
        <w:rPr>
          <w:lang w:val="ru-RU"/>
        </w:rPr>
        <w:t xml:space="preserve"> Выбор инструментов финансирования бизнеса в зависимости от стадии развития компании, размера, отрасли, состояния экономики и других факторов.</w:t>
      </w:r>
    </w:p>
    <w:p w:rsidR="00E77154" w:rsidRDefault="00E77154" w:rsidP="00613D0F">
      <w:pPr>
        <w:ind w:left="720" w:firstLine="720"/>
        <w:jc w:val="both"/>
        <w:rPr>
          <w:lang w:val="ru-RU"/>
        </w:rPr>
      </w:pPr>
      <w:r>
        <w:rPr>
          <w:lang w:val="ru-RU"/>
        </w:rPr>
        <w:t>Цели привлечения финансирования: выбор инструмента привлечения финансирования в зависимости от целей финансирования и других факторов.</w:t>
      </w:r>
    </w:p>
    <w:p w:rsidR="001F3984" w:rsidRPr="00E16C86" w:rsidRDefault="001F3984" w:rsidP="00613D0F">
      <w:pPr>
        <w:ind w:left="720" w:firstLine="720"/>
        <w:jc w:val="both"/>
        <w:rPr>
          <w:lang w:val="ru-RU"/>
        </w:rPr>
      </w:pPr>
      <w:r w:rsidRPr="00E16C86">
        <w:rPr>
          <w:lang w:val="ru-RU"/>
        </w:rPr>
        <w:t xml:space="preserve">Инструменты денежного рынка: кредиты, векселя, иные инструменты. Ставки </w:t>
      </w:r>
      <w:r w:rsidR="00077DB4" w:rsidRPr="00E16C86">
        <w:rPr>
          <w:lang w:val="ru-RU"/>
        </w:rPr>
        <w:t xml:space="preserve">по инструментам денежного рынка, что на них влияет. </w:t>
      </w:r>
    </w:p>
    <w:p w:rsidR="001F3984" w:rsidRPr="00E16C86" w:rsidRDefault="00077DB4" w:rsidP="00613D0F">
      <w:pPr>
        <w:ind w:left="720" w:firstLine="720"/>
        <w:jc w:val="both"/>
        <w:rPr>
          <w:lang w:val="ru-RU"/>
        </w:rPr>
      </w:pPr>
      <w:r w:rsidRPr="00E16C86">
        <w:rPr>
          <w:lang w:val="ru-RU"/>
        </w:rPr>
        <w:t xml:space="preserve">Характерные черты банковского кредитования. </w:t>
      </w:r>
      <w:r w:rsidR="0054052B" w:rsidRPr="00E16C86">
        <w:rPr>
          <w:lang w:val="ru-RU"/>
        </w:rPr>
        <w:t xml:space="preserve"> Виды кредитов, их особенности, что влияет на ставки по кредитам и возможности привлечения кредита бизнесом.</w:t>
      </w:r>
    </w:p>
    <w:p w:rsidR="005B3D55" w:rsidRPr="00E16C86" w:rsidRDefault="00581CFE" w:rsidP="00613D0F">
      <w:pPr>
        <w:ind w:left="720" w:firstLine="720"/>
        <w:jc w:val="both"/>
        <w:rPr>
          <w:lang w:val="ru-RU"/>
        </w:rPr>
      </w:pPr>
      <w:r w:rsidRPr="00E16C86">
        <w:rPr>
          <w:lang w:val="ru-RU"/>
        </w:rPr>
        <w:t>Эмиссия облигаций как один из способов финансирования бизнеса. Понятие  и виды облигаций, условия облигационных займов, процедура эмиссии разных видов облигаций.</w:t>
      </w:r>
      <w:r w:rsidR="005B3D55" w:rsidRPr="00E16C86">
        <w:rPr>
          <w:lang w:val="ru-RU"/>
        </w:rPr>
        <w:t xml:space="preserve"> </w:t>
      </w:r>
      <w:r w:rsidR="0054052B" w:rsidRPr="00E16C86">
        <w:rPr>
          <w:lang w:val="ru-RU"/>
        </w:rPr>
        <w:t>Сравнительный анализ затрат по обслуживанию кредита и облигационного займа.</w:t>
      </w:r>
    </w:p>
    <w:p w:rsidR="005B3D55" w:rsidRPr="00E16C86" w:rsidRDefault="005B3D55" w:rsidP="00613D0F">
      <w:pPr>
        <w:ind w:left="720" w:firstLine="720"/>
        <w:jc w:val="both"/>
        <w:rPr>
          <w:lang w:val="ru-RU"/>
        </w:rPr>
      </w:pPr>
      <w:r w:rsidRPr="00E16C86">
        <w:rPr>
          <w:lang w:val="ru-RU"/>
        </w:rPr>
        <w:t>Привлечение финансирования в компанию с помощью акционерного капитала. Понятие и виды акций.</w:t>
      </w:r>
      <w:r w:rsidR="00FA7B46" w:rsidRPr="00E16C86">
        <w:rPr>
          <w:lang w:val="ru-RU"/>
        </w:rPr>
        <w:t xml:space="preserve"> Права, которые получает акционер, владеющий разными видами акций. </w:t>
      </w:r>
      <w:r w:rsidRPr="00E16C86">
        <w:rPr>
          <w:lang w:val="ru-RU"/>
        </w:rPr>
        <w:t xml:space="preserve"> </w:t>
      </w:r>
      <w:r w:rsidR="00FA7B46" w:rsidRPr="00E16C86">
        <w:rPr>
          <w:lang w:val="ru-RU"/>
        </w:rPr>
        <w:t xml:space="preserve">Проблема "агентских конфликтов".  Принципы ограниченной ответственности учредителей в компании: как это работает, есть ли это в действительности. Последствия для руководителей компаний, членов советов директоров в случае банкротства компании. Субсидиарная ответственность </w:t>
      </w:r>
      <w:r w:rsidR="00213D4C" w:rsidRPr="00E16C86">
        <w:rPr>
          <w:lang w:val="ru-RU"/>
        </w:rPr>
        <w:t xml:space="preserve">руководства компании </w:t>
      </w:r>
      <w:r w:rsidR="00FA7B46" w:rsidRPr="00E16C86">
        <w:rPr>
          <w:lang w:val="ru-RU"/>
        </w:rPr>
        <w:t>при банкротстве компании.</w:t>
      </w:r>
      <w:r w:rsidR="00213D4C" w:rsidRPr="00E16C86">
        <w:rPr>
          <w:lang w:val="ru-RU"/>
        </w:rPr>
        <w:t xml:space="preserve"> </w:t>
      </w:r>
      <w:r w:rsidRPr="00E16C86">
        <w:rPr>
          <w:lang w:val="ru-RU"/>
        </w:rPr>
        <w:t xml:space="preserve">Процедура эмиссии акций, особенности </w:t>
      </w:r>
      <w:r w:rsidRPr="00E16C86">
        <w:t>IPO</w:t>
      </w:r>
      <w:r w:rsidRPr="00E16C86">
        <w:rPr>
          <w:lang w:val="ru-RU"/>
        </w:rPr>
        <w:t xml:space="preserve"> и </w:t>
      </w:r>
      <w:r w:rsidRPr="00E16C86">
        <w:t>SPO</w:t>
      </w:r>
      <w:r w:rsidRPr="00E16C86">
        <w:rPr>
          <w:lang w:val="ru-RU"/>
        </w:rPr>
        <w:t xml:space="preserve">. </w:t>
      </w:r>
      <w:r w:rsidR="00213D4C" w:rsidRPr="00E16C86">
        <w:rPr>
          <w:lang w:val="ru-RU"/>
        </w:rPr>
        <w:t>Американские и глобальные депозитарные расписки: их виды, условия выпуска и обращения.</w:t>
      </w:r>
    </w:p>
    <w:p w:rsidR="005B3D55" w:rsidRPr="00E16C86" w:rsidRDefault="005B3D55" w:rsidP="00613D0F">
      <w:pPr>
        <w:ind w:left="720" w:firstLine="720"/>
        <w:jc w:val="both"/>
        <w:rPr>
          <w:lang w:val="ru-RU"/>
        </w:rPr>
      </w:pPr>
      <w:r w:rsidRPr="00E16C86">
        <w:rPr>
          <w:lang w:val="ru-RU"/>
        </w:rPr>
        <w:t xml:space="preserve">Иные инструменты привлечения финансирования в компанию: лизинг, факторинг, проектное финансирование, </w:t>
      </w:r>
      <w:proofErr w:type="spellStart"/>
      <w:r w:rsidRPr="00E16C86">
        <w:rPr>
          <w:lang w:val="ru-RU"/>
        </w:rPr>
        <w:t>краудфандинг</w:t>
      </w:r>
      <w:proofErr w:type="spellEnd"/>
      <w:r w:rsidRPr="00E16C86">
        <w:rPr>
          <w:lang w:val="ru-RU"/>
        </w:rPr>
        <w:t xml:space="preserve">, венчурное финансирование, </w:t>
      </w:r>
      <w:r w:rsidRPr="00E16C86">
        <w:t>ICO</w:t>
      </w:r>
      <w:r w:rsidRPr="00E16C86">
        <w:rPr>
          <w:lang w:val="ru-RU"/>
        </w:rPr>
        <w:t xml:space="preserve">, </w:t>
      </w:r>
      <w:r w:rsidRPr="00E16C86">
        <w:t>peer</w:t>
      </w:r>
      <w:r w:rsidRPr="00E16C86">
        <w:rPr>
          <w:lang w:val="ru-RU"/>
        </w:rPr>
        <w:t>-</w:t>
      </w:r>
      <w:r w:rsidRPr="00E16C86">
        <w:t>to</w:t>
      </w:r>
      <w:r w:rsidRPr="00E16C86">
        <w:rPr>
          <w:lang w:val="ru-RU"/>
        </w:rPr>
        <w:t>-</w:t>
      </w:r>
      <w:r w:rsidRPr="00E16C86">
        <w:t>peer</w:t>
      </w:r>
      <w:r w:rsidRPr="00E16C86">
        <w:rPr>
          <w:lang w:val="ru-RU"/>
        </w:rPr>
        <w:t xml:space="preserve"> </w:t>
      </w:r>
      <w:r w:rsidR="00213D4C" w:rsidRPr="00E16C86">
        <w:rPr>
          <w:lang w:val="ru-RU"/>
        </w:rPr>
        <w:t>(</w:t>
      </w:r>
      <w:r w:rsidR="00213D4C" w:rsidRPr="00E16C86">
        <w:t>P</w:t>
      </w:r>
      <w:r w:rsidR="00213D4C" w:rsidRPr="00E16C86">
        <w:rPr>
          <w:lang w:val="ru-RU"/>
        </w:rPr>
        <w:t>2</w:t>
      </w:r>
      <w:r w:rsidR="00213D4C" w:rsidRPr="00E16C86">
        <w:t>P</w:t>
      </w:r>
      <w:r w:rsidR="00213D4C" w:rsidRPr="00E16C86">
        <w:rPr>
          <w:lang w:val="ru-RU"/>
        </w:rPr>
        <w:t xml:space="preserve">) </w:t>
      </w:r>
      <w:r w:rsidRPr="00E16C86">
        <w:rPr>
          <w:lang w:val="ru-RU"/>
        </w:rPr>
        <w:t>кредитование.</w:t>
      </w:r>
      <w:r w:rsidR="00EB3D43" w:rsidRPr="00E16C86">
        <w:rPr>
          <w:lang w:val="ru-RU"/>
        </w:rPr>
        <w:t xml:space="preserve"> Принципы выбора инструмента финансирования компании, наиболее подходящий к конкретной ситуации в компании.</w:t>
      </w:r>
    </w:p>
    <w:p w:rsidR="003F04B2" w:rsidRPr="00E16C86" w:rsidRDefault="003F04B2" w:rsidP="00613D0F">
      <w:pPr>
        <w:ind w:left="720" w:firstLine="720"/>
        <w:jc w:val="both"/>
        <w:rPr>
          <w:lang w:val="ru-RU"/>
        </w:rPr>
      </w:pPr>
    </w:p>
    <w:p w:rsidR="003F04B2" w:rsidRPr="00E16C86" w:rsidRDefault="00BB2E96" w:rsidP="00613D0F">
      <w:pPr>
        <w:ind w:left="720" w:firstLine="720"/>
        <w:jc w:val="both"/>
        <w:rPr>
          <w:i/>
          <w:lang w:val="ru-RU"/>
        </w:rPr>
      </w:pPr>
      <w:r w:rsidRPr="00E16C86">
        <w:rPr>
          <w:i/>
          <w:lang w:val="ru-RU"/>
        </w:rPr>
        <w:t xml:space="preserve">2.2 </w:t>
      </w:r>
      <w:r w:rsidR="003F04B2" w:rsidRPr="00E16C86">
        <w:rPr>
          <w:i/>
          <w:lang w:val="ru-RU"/>
        </w:rPr>
        <w:t>Использование инструментов финансовых рынков для целей инвестирования.</w:t>
      </w:r>
    </w:p>
    <w:p w:rsidR="003F04B2" w:rsidRPr="00E16C86" w:rsidRDefault="003F04B2" w:rsidP="00613D0F">
      <w:pPr>
        <w:ind w:left="720" w:firstLine="720"/>
        <w:jc w:val="both"/>
        <w:rPr>
          <w:lang w:val="ru-RU"/>
        </w:rPr>
      </w:pPr>
      <w:r w:rsidRPr="00E16C86">
        <w:rPr>
          <w:lang w:val="ru-RU"/>
        </w:rPr>
        <w:t>Алгоритм выбора финансового инструмента для целей инвестирования в зависимости от временного горизонта инвестирования, целей инвестирования, инвестора, экономической ситуации на рынке и иных факторов.</w:t>
      </w:r>
    </w:p>
    <w:p w:rsidR="003F04B2" w:rsidRPr="00E16C86" w:rsidRDefault="003F04B2" w:rsidP="00613D0F">
      <w:pPr>
        <w:ind w:left="720" w:firstLine="720"/>
        <w:jc w:val="both"/>
        <w:rPr>
          <w:lang w:val="ru-RU"/>
        </w:rPr>
      </w:pPr>
      <w:r w:rsidRPr="00E16C86">
        <w:rPr>
          <w:lang w:val="ru-RU"/>
        </w:rPr>
        <w:t>Инвестиции в акции и облигации: сравнительный анализ, риски, доходность.</w:t>
      </w:r>
    </w:p>
    <w:p w:rsidR="005B3D55" w:rsidRPr="00E16C86" w:rsidRDefault="005B3D55" w:rsidP="00613D0F">
      <w:pPr>
        <w:ind w:left="720" w:firstLine="720"/>
        <w:jc w:val="both"/>
        <w:rPr>
          <w:lang w:val="ru-RU"/>
        </w:rPr>
      </w:pPr>
      <w:r w:rsidRPr="00E16C86">
        <w:rPr>
          <w:lang w:val="ru-RU"/>
        </w:rPr>
        <w:t>Инвестиционные паи</w:t>
      </w:r>
      <w:r w:rsidR="00BF0F79" w:rsidRPr="00E16C86">
        <w:rPr>
          <w:lang w:val="ru-RU"/>
        </w:rPr>
        <w:t>: их виды, особенности, регулирование. Структурные финансовые продукты: виды, особенности, оценка инвестиционной привлекательности. Ин</w:t>
      </w:r>
      <w:r w:rsidR="006B11C2" w:rsidRPr="00E16C86">
        <w:rPr>
          <w:lang w:val="ru-RU"/>
        </w:rPr>
        <w:t>ые виды финансовых инструментов для целей инвестирования.</w:t>
      </w:r>
    </w:p>
    <w:p w:rsidR="003F04B2" w:rsidRPr="00E16C86" w:rsidRDefault="003F04B2" w:rsidP="00613D0F">
      <w:pPr>
        <w:ind w:left="720" w:firstLine="720"/>
        <w:jc w:val="both"/>
        <w:rPr>
          <w:lang w:val="ru-RU"/>
        </w:rPr>
      </w:pPr>
    </w:p>
    <w:p w:rsidR="003F04B2" w:rsidRPr="00E16C86" w:rsidRDefault="00BB2E96" w:rsidP="00613D0F">
      <w:pPr>
        <w:ind w:left="720" w:firstLine="720"/>
        <w:jc w:val="both"/>
        <w:rPr>
          <w:i/>
          <w:lang w:val="ru-RU"/>
        </w:rPr>
      </w:pPr>
      <w:r w:rsidRPr="00E16C86">
        <w:rPr>
          <w:i/>
          <w:lang w:val="ru-RU"/>
        </w:rPr>
        <w:t xml:space="preserve">2.3 </w:t>
      </w:r>
      <w:r w:rsidR="003F04B2" w:rsidRPr="00E16C86">
        <w:rPr>
          <w:i/>
          <w:lang w:val="ru-RU"/>
        </w:rPr>
        <w:t>Деривативы.</w:t>
      </w:r>
    </w:p>
    <w:p w:rsidR="003F04B2" w:rsidRPr="00E16C86" w:rsidRDefault="003F04B2" w:rsidP="00613D0F">
      <w:pPr>
        <w:ind w:left="720" w:firstLine="720"/>
        <w:jc w:val="both"/>
        <w:rPr>
          <w:lang w:val="ru-RU"/>
        </w:rPr>
      </w:pPr>
      <w:r w:rsidRPr="00E16C86">
        <w:rPr>
          <w:lang w:val="ru-RU"/>
        </w:rPr>
        <w:t>Основные виды деривативов: форвардные контракты, фьючерсы, опционы, свопы и иные виды деривативов. Условия выпуска и обращения деривативов.  Биржевые и внебиржевые деривативы. Ценообразование на рынке деривативов. Возможности использования деривативов для хеджирования рисков и спекуляции. Последние регулятивные изменения в области сделок с деривативами.</w:t>
      </w:r>
    </w:p>
    <w:p w:rsidR="003F04B2" w:rsidRPr="00E16C86" w:rsidRDefault="003F04B2" w:rsidP="00613D0F">
      <w:pPr>
        <w:ind w:left="720" w:firstLine="720"/>
        <w:jc w:val="both"/>
        <w:rPr>
          <w:lang w:val="ru-RU"/>
        </w:rPr>
      </w:pPr>
    </w:p>
    <w:p w:rsidR="005B3D55" w:rsidRPr="00E16C86" w:rsidRDefault="00BB2E96" w:rsidP="00613D0F">
      <w:pPr>
        <w:ind w:left="720" w:firstLine="720"/>
        <w:jc w:val="both"/>
        <w:rPr>
          <w:i/>
          <w:lang w:val="ru-RU"/>
        </w:rPr>
      </w:pPr>
      <w:r w:rsidRPr="00E16C86">
        <w:rPr>
          <w:i/>
          <w:lang w:val="ru-RU"/>
        </w:rPr>
        <w:t xml:space="preserve">2.4 </w:t>
      </w:r>
      <w:r w:rsidR="005B3D55" w:rsidRPr="00E16C86">
        <w:rPr>
          <w:i/>
          <w:lang w:val="ru-RU"/>
        </w:rPr>
        <w:t>Риск и доходность.</w:t>
      </w:r>
    </w:p>
    <w:p w:rsidR="005B3D55" w:rsidRPr="00E16C86" w:rsidRDefault="005B3D55" w:rsidP="00613D0F">
      <w:pPr>
        <w:ind w:left="720" w:firstLine="720"/>
        <w:jc w:val="both"/>
        <w:rPr>
          <w:lang w:val="ru-RU"/>
        </w:rPr>
      </w:pPr>
      <w:r w:rsidRPr="00E16C86">
        <w:rPr>
          <w:lang w:val="ru-RU"/>
        </w:rPr>
        <w:t xml:space="preserve">Понятие риска и его виды.  Понятие дохода, доходности, виды доходности. Временная стоимость денег. Как соотносятся риск и доходность финансовых инструментов. Фактор бета, возможности его использования при принятии инвестиционных решений.  </w:t>
      </w:r>
    </w:p>
    <w:p w:rsidR="005B3D55" w:rsidRPr="00E16C86" w:rsidRDefault="005B3D55" w:rsidP="00613D0F">
      <w:pPr>
        <w:ind w:left="720" w:firstLine="720"/>
        <w:jc w:val="both"/>
        <w:rPr>
          <w:lang w:val="ru-RU"/>
        </w:rPr>
      </w:pPr>
      <w:r w:rsidRPr="00E16C86">
        <w:rPr>
          <w:lang w:val="ru-RU"/>
        </w:rPr>
        <w:t xml:space="preserve">Сравнительная оценка доходности различных финансовых инструментов на российских  и зарубежных финансовых рынках: временной анализ, оценка эффективности инвестиций.. Понятие диверсификации инвестиций и правила ее проведения. </w:t>
      </w:r>
    </w:p>
    <w:p w:rsidR="003F04B2" w:rsidRPr="00E16C86" w:rsidRDefault="003F04B2" w:rsidP="00613D0F">
      <w:pPr>
        <w:ind w:left="720" w:firstLine="720"/>
        <w:jc w:val="both"/>
        <w:rPr>
          <w:lang w:val="ru-RU"/>
        </w:rPr>
      </w:pPr>
    </w:p>
    <w:p w:rsidR="00240359" w:rsidRPr="00E16C86" w:rsidRDefault="00240359" w:rsidP="00613D0F">
      <w:pPr>
        <w:ind w:left="720" w:firstLine="720"/>
        <w:jc w:val="both"/>
        <w:rPr>
          <w:b/>
          <w:lang w:val="ru-RU"/>
        </w:rPr>
      </w:pPr>
      <w:r w:rsidRPr="00E16C86">
        <w:rPr>
          <w:b/>
          <w:lang w:val="ru-RU"/>
        </w:rPr>
        <w:t>Основная литература:</w:t>
      </w:r>
    </w:p>
    <w:p w:rsidR="002B64C9" w:rsidRPr="00E16C86" w:rsidRDefault="002B64C9" w:rsidP="00303493">
      <w:pPr>
        <w:pStyle w:val="aff1"/>
        <w:numPr>
          <w:ilvl w:val="0"/>
          <w:numId w:val="13"/>
        </w:numPr>
        <w:jc w:val="both"/>
        <w:rPr>
          <w:i/>
          <w:lang w:val="ru-RU"/>
        </w:rPr>
      </w:pPr>
      <w:r w:rsidRPr="00E16C86">
        <w:rPr>
          <w:i/>
          <w:lang w:val="ru-RU"/>
        </w:rPr>
        <w:t xml:space="preserve">Берзон Н.И. "Рынок ценных бумаг", учебник, 5 изд., пер. и доп. Учебник для академического бакалавриата, М., изд. </w:t>
      </w:r>
      <w:proofErr w:type="spellStart"/>
      <w:r w:rsidRPr="00E16C86">
        <w:rPr>
          <w:i/>
          <w:lang w:val="ru-RU"/>
        </w:rPr>
        <w:t>Юрайт</w:t>
      </w:r>
      <w:proofErr w:type="spellEnd"/>
      <w:r w:rsidRPr="00E16C86">
        <w:rPr>
          <w:i/>
          <w:lang w:val="ru-RU"/>
        </w:rPr>
        <w:t xml:space="preserve">, 2019, стр. 514, Глава 3. </w:t>
      </w:r>
      <w:r w:rsidR="00D76449" w:rsidRPr="00E16C86">
        <w:rPr>
          <w:i/>
          <w:lang w:val="ru-RU"/>
        </w:rPr>
        <w:t>«</w:t>
      </w:r>
      <w:r w:rsidRPr="00E16C86">
        <w:rPr>
          <w:i/>
          <w:lang w:val="ru-RU"/>
        </w:rPr>
        <w:t>Виды ценных бумаг</w:t>
      </w:r>
      <w:r w:rsidR="00D76449" w:rsidRPr="00E16C86">
        <w:rPr>
          <w:i/>
          <w:lang w:val="ru-RU"/>
        </w:rPr>
        <w:t>»</w:t>
      </w:r>
      <w:r w:rsidRPr="00E16C86">
        <w:rPr>
          <w:i/>
          <w:lang w:val="ru-RU"/>
        </w:rPr>
        <w:t xml:space="preserve">. (стр. 47-58), Глава 4. </w:t>
      </w:r>
      <w:r w:rsidR="00D76449" w:rsidRPr="00E16C86">
        <w:rPr>
          <w:i/>
          <w:lang w:val="ru-RU"/>
        </w:rPr>
        <w:t>«</w:t>
      </w:r>
      <w:r w:rsidRPr="00E16C86">
        <w:rPr>
          <w:i/>
          <w:lang w:val="ru-RU"/>
        </w:rPr>
        <w:t>Акции</w:t>
      </w:r>
      <w:r w:rsidR="00D76449" w:rsidRPr="00E16C86">
        <w:rPr>
          <w:i/>
          <w:lang w:val="ru-RU"/>
        </w:rPr>
        <w:t>»</w:t>
      </w:r>
      <w:r w:rsidRPr="00E16C86">
        <w:rPr>
          <w:i/>
          <w:lang w:val="ru-RU"/>
        </w:rPr>
        <w:t xml:space="preserve"> (стр. 59-102), Глава 5. </w:t>
      </w:r>
      <w:r w:rsidR="00D76449" w:rsidRPr="00E16C86">
        <w:rPr>
          <w:i/>
          <w:lang w:val="ru-RU"/>
        </w:rPr>
        <w:t>«</w:t>
      </w:r>
      <w:r w:rsidRPr="00E16C86">
        <w:rPr>
          <w:i/>
          <w:lang w:val="ru-RU"/>
        </w:rPr>
        <w:t>Облигации</w:t>
      </w:r>
      <w:r w:rsidR="00D76449" w:rsidRPr="00E16C86">
        <w:rPr>
          <w:i/>
          <w:lang w:val="ru-RU"/>
        </w:rPr>
        <w:t>»</w:t>
      </w:r>
      <w:r w:rsidRPr="00E16C86">
        <w:rPr>
          <w:i/>
          <w:lang w:val="ru-RU"/>
        </w:rPr>
        <w:t xml:space="preserve"> (стр. 103-129), Глава 7. </w:t>
      </w:r>
      <w:r w:rsidR="00D76449" w:rsidRPr="00E16C86">
        <w:rPr>
          <w:i/>
          <w:lang w:val="ru-RU"/>
        </w:rPr>
        <w:t>«</w:t>
      </w:r>
      <w:proofErr w:type="spellStart"/>
      <w:r w:rsidRPr="00E16C86">
        <w:rPr>
          <w:i/>
          <w:lang w:val="ru-RU"/>
        </w:rPr>
        <w:t>Неэмиссионные</w:t>
      </w:r>
      <w:proofErr w:type="spellEnd"/>
      <w:r w:rsidRPr="00E16C86">
        <w:rPr>
          <w:i/>
          <w:lang w:val="ru-RU"/>
        </w:rPr>
        <w:t xml:space="preserve"> ценные бумаги</w:t>
      </w:r>
      <w:r w:rsidR="00D76449" w:rsidRPr="00E16C86">
        <w:rPr>
          <w:i/>
          <w:lang w:val="ru-RU"/>
        </w:rPr>
        <w:t>»</w:t>
      </w:r>
      <w:r w:rsidRPr="00E16C86">
        <w:rPr>
          <w:i/>
          <w:lang w:val="ru-RU"/>
        </w:rPr>
        <w:t xml:space="preserve"> (стр. 158-240)</w:t>
      </w:r>
      <w:r w:rsidR="00BB46AE" w:rsidRPr="00E16C86">
        <w:rPr>
          <w:i/>
          <w:lang w:val="ru-RU"/>
        </w:rPr>
        <w:t xml:space="preserve">, Глава 10. </w:t>
      </w:r>
      <w:r w:rsidR="00D76449" w:rsidRPr="00E16C86">
        <w:rPr>
          <w:i/>
          <w:lang w:val="ru-RU"/>
        </w:rPr>
        <w:t>«</w:t>
      </w:r>
      <w:r w:rsidR="00BB46AE" w:rsidRPr="00E16C86">
        <w:rPr>
          <w:i/>
          <w:lang w:val="ru-RU"/>
        </w:rPr>
        <w:t>Производные финансовые инструменты</w:t>
      </w:r>
      <w:r w:rsidR="00D76449" w:rsidRPr="00E16C86">
        <w:rPr>
          <w:i/>
          <w:lang w:val="ru-RU"/>
        </w:rPr>
        <w:t>»</w:t>
      </w:r>
      <w:r w:rsidR="00BB46AE" w:rsidRPr="00E16C86">
        <w:rPr>
          <w:i/>
          <w:lang w:val="ru-RU"/>
        </w:rPr>
        <w:t xml:space="preserve">  (стр. 270-299).</w:t>
      </w:r>
    </w:p>
    <w:p w:rsidR="00480A09" w:rsidRDefault="00480A09" w:rsidP="00480A09">
      <w:pPr>
        <w:pStyle w:val="aff1"/>
        <w:numPr>
          <w:ilvl w:val="0"/>
          <w:numId w:val="13"/>
        </w:numPr>
        <w:spacing w:after="240"/>
        <w:jc w:val="both"/>
        <w:rPr>
          <w:i/>
          <w:lang w:val="ru-RU" w:eastAsia="ru-RU"/>
        </w:rPr>
      </w:pPr>
      <w:r w:rsidRPr="00E16C86">
        <w:rPr>
          <w:i/>
          <w:lang w:val="ru-RU" w:eastAsia="ru-RU"/>
        </w:rPr>
        <w:t xml:space="preserve">Брюховецкая С.В., Рубцов Б.Б., Финансовые рынки (для бакалавров). Учебник </w:t>
      </w:r>
      <w:proofErr w:type="spellStart"/>
      <w:r w:rsidRPr="00E16C86">
        <w:rPr>
          <w:i/>
          <w:lang w:val="ru-RU" w:eastAsia="ru-RU"/>
        </w:rPr>
        <w:t>c</w:t>
      </w:r>
      <w:proofErr w:type="spellEnd"/>
      <w:r w:rsidRPr="00E16C86">
        <w:rPr>
          <w:i/>
          <w:lang w:val="ru-RU" w:eastAsia="ru-RU"/>
        </w:rPr>
        <w:t xml:space="preserve"> электронным приложением, М., издательство: </w:t>
      </w:r>
      <w:proofErr w:type="spellStart"/>
      <w:r w:rsidRPr="00E16C86">
        <w:rPr>
          <w:i/>
          <w:lang w:val="ru-RU" w:eastAsia="ru-RU"/>
        </w:rPr>
        <w:t>КноРус</w:t>
      </w:r>
      <w:proofErr w:type="spellEnd"/>
      <w:r w:rsidRPr="00E16C86">
        <w:rPr>
          <w:i/>
          <w:lang w:val="ru-RU" w:eastAsia="ru-RU"/>
        </w:rPr>
        <w:t xml:space="preserve"> серия: Бакалавриат,2019 г., стр. 464, Глава 3 «Риск и доходность финансовых активов на рынке» (стр. 34-49), часть 3 «Рынок производных финансовых инструментов» (стр. 221-297).</w:t>
      </w:r>
    </w:p>
    <w:p w:rsidR="00480A09" w:rsidRPr="00480A09" w:rsidRDefault="00480A09" w:rsidP="00480A09">
      <w:pPr>
        <w:ind w:left="1440"/>
        <w:rPr>
          <w:b/>
          <w:i/>
          <w:lang w:val="ru-RU"/>
        </w:rPr>
      </w:pPr>
      <w:r w:rsidRPr="00480A09">
        <w:rPr>
          <w:b/>
          <w:i/>
          <w:lang w:val="ru-RU"/>
        </w:rPr>
        <w:t>Дополнительная литература по данному блоку</w:t>
      </w:r>
    </w:p>
    <w:p w:rsidR="00184987" w:rsidRPr="00E16C86" w:rsidRDefault="00A50335" w:rsidP="00303493">
      <w:pPr>
        <w:pStyle w:val="aff1"/>
        <w:numPr>
          <w:ilvl w:val="0"/>
          <w:numId w:val="13"/>
        </w:numPr>
        <w:jc w:val="both"/>
        <w:rPr>
          <w:i/>
          <w:lang w:val="ru-RU"/>
        </w:rPr>
      </w:pPr>
      <w:proofErr w:type="spellStart"/>
      <w:r w:rsidRPr="00E16C86">
        <w:rPr>
          <w:i/>
          <w:lang w:val="ru-RU"/>
        </w:rPr>
        <w:t>Эскиндаров</w:t>
      </w:r>
      <w:proofErr w:type="spellEnd"/>
      <w:r w:rsidRPr="00E16C86">
        <w:rPr>
          <w:i/>
          <w:lang w:val="ru-RU"/>
        </w:rPr>
        <w:t xml:space="preserve"> М.А. «Международный финансовый рынок. Учебник и практикум для бакалавриата и магистратуры», под общ. Ред. </w:t>
      </w:r>
      <w:proofErr w:type="spellStart"/>
      <w:r w:rsidRPr="00E16C86">
        <w:rPr>
          <w:i/>
          <w:lang w:val="ru-RU"/>
        </w:rPr>
        <w:t>Эскиндарова</w:t>
      </w:r>
      <w:proofErr w:type="spellEnd"/>
      <w:r w:rsidRPr="00E16C86">
        <w:rPr>
          <w:i/>
          <w:lang w:val="ru-RU"/>
        </w:rPr>
        <w:t xml:space="preserve"> М.А., </w:t>
      </w:r>
      <w:proofErr w:type="spellStart"/>
      <w:r w:rsidRPr="00E16C86">
        <w:rPr>
          <w:i/>
          <w:lang w:val="ru-RU"/>
        </w:rPr>
        <w:t>Звоновой</w:t>
      </w:r>
      <w:proofErr w:type="spellEnd"/>
      <w:r w:rsidRPr="00E16C86">
        <w:rPr>
          <w:i/>
          <w:lang w:val="ru-RU"/>
        </w:rPr>
        <w:t xml:space="preserve"> Е.А., М., изд. </w:t>
      </w:r>
      <w:proofErr w:type="spellStart"/>
      <w:r w:rsidRPr="00E16C86">
        <w:rPr>
          <w:i/>
          <w:lang w:val="ru-RU"/>
        </w:rPr>
        <w:t>Юрайт</w:t>
      </w:r>
      <w:proofErr w:type="spellEnd"/>
      <w:r w:rsidRPr="00E16C86">
        <w:rPr>
          <w:i/>
          <w:lang w:val="ru-RU"/>
        </w:rPr>
        <w:t>, 2019, стр. 453, Глава 9. «Международный рынок производных финансовых инструментов» (стр. 209-230), Глава 10. «</w:t>
      </w:r>
      <w:proofErr w:type="spellStart"/>
      <w:r w:rsidRPr="00E16C86">
        <w:rPr>
          <w:i/>
          <w:lang w:val="ru-RU"/>
        </w:rPr>
        <w:t>Секьюритизация</w:t>
      </w:r>
      <w:proofErr w:type="spellEnd"/>
      <w:r w:rsidRPr="00E16C86">
        <w:rPr>
          <w:i/>
          <w:lang w:val="ru-RU"/>
        </w:rPr>
        <w:t xml:space="preserve"> на международном финансовом рынке» (стр. 231-25</w:t>
      </w:r>
      <w:r w:rsidR="00A2012D" w:rsidRPr="00E16C86">
        <w:rPr>
          <w:i/>
          <w:lang w:val="ru-RU"/>
        </w:rPr>
        <w:t>5), Глава 11. «Система рисков на международном финансовом рынке « (стр. 255-274).</w:t>
      </w:r>
    </w:p>
    <w:p w:rsidR="00F96E88" w:rsidRDefault="002C065C" w:rsidP="00F96E88">
      <w:pPr>
        <w:pStyle w:val="aff1"/>
        <w:numPr>
          <w:ilvl w:val="0"/>
          <w:numId w:val="13"/>
        </w:numPr>
        <w:spacing w:after="240"/>
        <w:jc w:val="both"/>
        <w:rPr>
          <w:i/>
          <w:lang w:val="ru-RU" w:eastAsia="ru-RU"/>
        </w:rPr>
      </w:pPr>
      <w:r w:rsidRPr="00F96E88">
        <w:rPr>
          <w:i/>
          <w:lang w:val="ru-RU"/>
        </w:rPr>
        <w:t xml:space="preserve">Джон К. </w:t>
      </w:r>
      <w:proofErr w:type="spellStart"/>
      <w:r w:rsidRPr="00F96E88">
        <w:rPr>
          <w:i/>
          <w:lang w:val="ru-RU"/>
        </w:rPr>
        <w:t>Халл</w:t>
      </w:r>
      <w:proofErr w:type="spellEnd"/>
      <w:r w:rsidRPr="00F96E88">
        <w:rPr>
          <w:i/>
          <w:lang w:val="ru-RU"/>
        </w:rPr>
        <w:t>, Опционы, фьючерсы и другие производные финансовые инструменты (</w:t>
      </w:r>
      <w:r w:rsidRPr="00F96E88">
        <w:rPr>
          <w:i/>
        </w:rPr>
        <w:t>Options</w:t>
      </w:r>
      <w:r w:rsidRPr="00F96E88">
        <w:rPr>
          <w:i/>
          <w:lang w:val="ru-RU"/>
        </w:rPr>
        <w:t xml:space="preserve">, </w:t>
      </w:r>
      <w:r w:rsidRPr="00F96E88">
        <w:rPr>
          <w:i/>
        </w:rPr>
        <w:t>Futures</w:t>
      </w:r>
      <w:r w:rsidRPr="00F96E88">
        <w:rPr>
          <w:i/>
          <w:lang w:val="ru-RU"/>
        </w:rPr>
        <w:t xml:space="preserve">, </w:t>
      </w:r>
      <w:r w:rsidRPr="00F96E88">
        <w:rPr>
          <w:i/>
        </w:rPr>
        <w:t>and</w:t>
      </w:r>
      <w:r w:rsidRPr="00F96E88">
        <w:rPr>
          <w:i/>
          <w:lang w:val="ru-RU"/>
        </w:rPr>
        <w:t xml:space="preserve"> </w:t>
      </w:r>
      <w:r w:rsidRPr="00F96E88">
        <w:rPr>
          <w:i/>
        </w:rPr>
        <w:t>Other</w:t>
      </w:r>
      <w:r w:rsidRPr="00F96E88">
        <w:rPr>
          <w:i/>
          <w:lang w:val="ru-RU"/>
        </w:rPr>
        <w:t xml:space="preserve"> </w:t>
      </w:r>
      <w:r w:rsidRPr="00F96E88">
        <w:rPr>
          <w:i/>
        </w:rPr>
        <w:t>Derivatives</w:t>
      </w:r>
      <w:r w:rsidRPr="00F96E88">
        <w:rPr>
          <w:i/>
          <w:lang w:val="ru-RU"/>
        </w:rPr>
        <w:t xml:space="preserve">), издательство: М., Вильямс, 2018 г., стр. 1072, </w:t>
      </w:r>
      <w:r w:rsidR="003A2F40" w:rsidRPr="00F96E88">
        <w:rPr>
          <w:i/>
          <w:lang w:val="ru-RU"/>
        </w:rPr>
        <w:t xml:space="preserve">Глава 2. </w:t>
      </w:r>
      <w:r w:rsidR="00AB07D2" w:rsidRPr="00F96E88">
        <w:rPr>
          <w:i/>
          <w:lang w:val="ru-RU"/>
        </w:rPr>
        <w:t>«</w:t>
      </w:r>
      <w:r w:rsidR="003A2F40" w:rsidRPr="00F96E88">
        <w:rPr>
          <w:i/>
          <w:lang w:val="ru-RU"/>
        </w:rPr>
        <w:t>Механизм функционирования фьючерсных рынков</w:t>
      </w:r>
      <w:r w:rsidR="00AB07D2" w:rsidRPr="00F96E88">
        <w:rPr>
          <w:i/>
          <w:lang w:val="ru-RU"/>
        </w:rPr>
        <w:t>»</w:t>
      </w:r>
      <w:r w:rsidR="003A2F40" w:rsidRPr="00F96E88">
        <w:rPr>
          <w:i/>
          <w:lang w:val="ru-RU"/>
        </w:rPr>
        <w:t xml:space="preserve">, Глава 3. </w:t>
      </w:r>
      <w:r w:rsidR="00AB07D2" w:rsidRPr="00F96E88">
        <w:rPr>
          <w:i/>
          <w:lang w:val="ru-RU"/>
        </w:rPr>
        <w:t>«</w:t>
      </w:r>
      <w:r w:rsidR="003A2F40" w:rsidRPr="00F96E88">
        <w:rPr>
          <w:i/>
          <w:lang w:val="ru-RU"/>
        </w:rPr>
        <w:t>Стратегии хеджирования с помощью фьючерсов</w:t>
      </w:r>
      <w:r w:rsidR="00AB07D2" w:rsidRPr="00F96E88">
        <w:rPr>
          <w:i/>
          <w:lang w:val="ru-RU"/>
        </w:rPr>
        <w:t>»</w:t>
      </w:r>
      <w:r w:rsidR="003A2F40" w:rsidRPr="00F96E88">
        <w:rPr>
          <w:i/>
          <w:lang w:val="ru-RU"/>
        </w:rPr>
        <w:t xml:space="preserve">, Глава 9. </w:t>
      </w:r>
      <w:r w:rsidR="00AB07D2" w:rsidRPr="00F96E88">
        <w:rPr>
          <w:i/>
          <w:lang w:val="ru-RU"/>
        </w:rPr>
        <w:t>«</w:t>
      </w:r>
      <w:r w:rsidR="003A2F40" w:rsidRPr="00F96E88">
        <w:rPr>
          <w:i/>
          <w:lang w:val="ru-RU"/>
        </w:rPr>
        <w:t>Механизм функционирования опционных рынков</w:t>
      </w:r>
      <w:r w:rsidR="00AB07D2" w:rsidRPr="00F96E88">
        <w:rPr>
          <w:i/>
          <w:lang w:val="ru-RU"/>
        </w:rPr>
        <w:t>»</w:t>
      </w:r>
      <w:r w:rsidR="003A2F40" w:rsidRPr="00F96E88">
        <w:rPr>
          <w:i/>
          <w:lang w:val="ru-RU"/>
        </w:rPr>
        <w:t xml:space="preserve">, Глава 10. </w:t>
      </w:r>
      <w:r w:rsidR="00AB07D2" w:rsidRPr="00F96E88">
        <w:rPr>
          <w:i/>
          <w:lang w:val="ru-RU"/>
        </w:rPr>
        <w:t>«</w:t>
      </w:r>
      <w:r w:rsidR="003A2F40" w:rsidRPr="00F96E88">
        <w:rPr>
          <w:i/>
          <w:lang w:val="ru-RU"/>
        </w:rPr>
        <w:t>Свойства фондовых опционов</w:t>
      </w:r>
      <w:r w:rsidR="00AB07D2" w:rsidRPr="00F96E88">
        <w:rPr>
          <w:i/>
          <w:lang w:val="ru-RU"/>
        </w:rPr>
        <w:t>»</w:t>
      </w:r>
      <w:r w:rsidR="003A2F40" w:rsidRPr="00F96E88">
        <w:rPr>
          <w:i/>
          <w:lang w:val="ru-RU"/>
        </w:rPr>
        <w:t xml:space="preserve">, Глава 24. </w:t>
      </w:r>
      <w:r w:rsidR="00AB07D2" w:rsidRPr="00F96E88">
        <w:rPr>
          <w:i/>
          <w:lang w:val="ru-RU"/>
        </w:rPr>
        <w:t>«</w:t>
      </w:r>
      <w:r w:rsidR="003A2F40" w:rsidRPr="00F96E88">
        <w:rPr>
          <w:i/>
          <w:lang w:val="ru-RU"/>
        </w:rPr>
        <w:t>Кредитные деривативы</w:t>
      </w:r>
      <w:r w:rsidR="00AB07D2" w:rsidRPr="00F96E88">
        <w:rPr>
          <w:i/>
          <w:lang w:val="ru-RU"/>
        </w:rPr>
        <w:t>»</w:t>
      </w:r>
      <w:r w:rsidR="003A2F40" w:rsidRPr="00F96E88">
        <w:rPr>
          <w:i/>
          <w:lang w:val="ru-RU"/>
        </w:rPr>
        <w:t xml:space="preserve">, Глава 25. </w:t>
      </w:r>
      <w:r w:rsidR="00AB07D2" w:rsidRPr="00F96E88">
        <w:rPr>
          <w:i/>
          <w:lang w:val="ru-RU"/>
        </w:rPr>
        <w:t>«</w:t>
      </w:r>
      <w:r w:rsidR="003A2F40" w:rsidRPr="00F96E88">
        <w:rPr>
          <w:i/>
          <w:lang w:val="ru-RU"/>
        </w:rPr>
        <w:t>Экзотические опционы</w:t>
      </w:r>
      <w:r w:rsidR="00AB07D2" w:rsidRPr="00F96E88">
        <w:rPr>
          <w:i/>
          <w:lang w:val="ru-RU"/>
        </w:rPr>
        <w:t>»</w:t>
      </w:r>
      <w:r w:rsidR="00516999" w:rsidRPr="00F96E88">
        <w:rPr>
          <w:i/>
          <w:lang w:val="ru-RU"/>
        </w:rPr>
        <w:t xml:space="preserve">, Глава 33. </w:t>
      </w:r>
      <w:r w:rsidR="00AB07D2" w:rsidRPr="00F96E88">
        <w:rPr>
          <w:i/>
          <w:lang w:val="ru-RU"/>
        </w:rPr>
        <w:t>«</w:t>
      </w:r>
      <w:r w:rsidR="00516999" w:rsidRPr="00F96E88">
        <w:rPr>
          <w:i/>
          <w:lang w:val="ru-RU"/>
        </w:rPr>
        <w:t>Товарные, энергетические и погодные деривативы</w:t>
      </w:r>
      <w:r w:rsidR="00AB07D2" w:rsidRPr="00F96E88">
        <w:rPr>
          <w:i/>
          <w:lang w:val="ru-RU"/>
        </w:rPr>
        <w:t>»</w:t>
      </w:r>
      <w:r w:rsidR="00516999" w:rsidRPr="00F96E88">
        <w:rPr>
          <w:i/>
          <w:lang w:val="ru-RU"/>
        </w:rPr>
        <w:t xml:space="preserve">, Глава 34. </w:t>
      </w:r>
      <w:r w:rsidR="00AB07D2" w:rsidRPr="00F96E88">
        <w:rPr>
          <w:i/>
          <w:lang w:val="ru-RU"/>
        </w:rPr>
        <w:t>«</w:t>
      </w:r>
      <w:r w:rsidR="00516999" w:rsidRPr="00F96E88">
        <w:rPr>
          <w:i/>
          <w:lang w:val="ru-RU"/>
        </w:rPr>
        <w:t>Реальные опционы</w:t>
      </w:r>
      <w:r w:rsidR="00AB07D2" w:rsidRPr="00F96E88">
        <w:rPr>
          <w:i/>
          <w:lang w:val="ru-RU"/>
        </w:rPr>
        <w:t>»</w:t>
      </w:r>
      <w:r w:rsidR="00516999" w:rsidRPr="00F96E88">
        <w:rPr>
          <w:i/>
          <w:lang w:val="ru-RU"/>
        </w:rPr>
        <w:t xml:space="preserve">, Глава 35. </w:t>
      </w:r>
      <w:r w:rsidR="00AB07D2" w:rsidRPr="00F96E88">
        <w:rPr>
          <w:i/>
          <w:lang w:val="ru-RU"/>
        </w:rPr>
        <w:t>«</w:t>
      </w:r>
      <w:r w:rsidR="00516999" w:rsidRPr="00F96E88">
        <w:rPr>
          <w:i/>
          <w:lang w:val="ru-RU"/>
        </w:rPr>
        <w:t>Провалы и уроки</w:t>
      </w:r>
      <w:r w:rsidR="00AB07D2" w:rsidRPr="00F96E88">
        <w:rPr>
          <w:i/>
          <w:lang w:val="ru-RU"/>
        </w:rPr>
        <w:t>»</w:t>
      </w:r>
      <w:r w:rsidR="00516999" w:rsidRPr="00F96E88">
        <w:rPr>
          <w:i/>
          <w:lang w:val="ru-RU"/>
        </w:rPr>
        <w:t>.</w:t>
      </w:r>
      <w:r w:rsidR="00F96E88" w:rsidRPr="00F96E88">
        <w:rPr>
          <w:i/>
          <w:lang w:val="ru-RU"/>
        </w:rPr>
        <w:t xml:space="preserve"> </w:t>
      </w:r>
    </w:p>
    <w:p w:rsidR="00F96E88" w:rsidRPr="00F96E88" w:rsidRDefault="00F96E88" w:rsidP="00F96E88">
      <w:pPr>
        <w:pStyle w:val="aff1"/>
        <w:numPr>
          <w:ilvl w:val="0"/>
          <w:numId w:val="13"/>
        </w:numPr>
        <w:spacing w:after="240"/>
        <w:jc w:val="both"/>
        <w:rPr>
          <w:i/>
          <w:lang w:val="ru-RU" w:eastAsia="ru-RU"/>
        </w:rPr>
      </w:pPr>
      <w:proofErr w:type="spellStart"/>
      <w:r>
        <w:rPr>
          <w:i/>
          <w:lang w:val="ru-RU"/>
        </w:rPr>
        <w:t>Чишти</w:t>
      </w:r>
      <w:proofErr w:type="spellEnd"/>
      <w:r>
        <w:rPr>
          <w:i/>
          <w:lang w:val="ru-RU"/>
        </w:rPr>
        <w:t xml:space="preserve"> </w:t>
      </w:r>
      <w:proofErr w:type="spellStart"/>
      <w:r>
        <w:rPr>
          <w:i/>
          <w:lang w:val="ru-RU"/>
        </w:rPr>
        <w:t>Сюзан</w:t>
      </w:r>
      <w:proofErr w:type="spellEnd"/>
      <w:r>
        <w:rPr>
          <w:i/>
          <w:lang w:val="ru-RU"/>
        </w:rPr>
        <w:t xml:space="preserve">, </w:t>
      </w:r>
      <w:proofErr w:type="spellStart"/>
      <w:r>
        <w:rPr>
          <w:i/>
          <w:lang w:val="ru-RU"/>
        </w:rPr>
        <w:t>Барберис</w:t>
      </w:r>
      <w:proofErr w:type="spellEnd"/>
      <w:r>
        <w:rPr>
          <w:i/>
          <w:lang w:val="ru-RU"/>
        </w:rPr>
        <w:t xml:space="preserve"> Янош.</w:t>
      </w:r>
      <w:r w:rsidR="005D2C55">
        <w:rPr>
          <w:i/>
          <w:lang w:val="ru-RU"/>
        </w:rPr>
        <w:t xml:space="preserve"> "</w:t>
      </w:r>
      <w:r w:rsidRPr="00F96E88">
        <w:rPr>
          <w:i/>
          <w:lang w:val="ru-RU" w:eastAsia="ru-RU"/>
        </w:rPr>
        <w:t>Финтех. Путеводитель по новейшим финансовым технологиям</w:t>
      </w:r>
      <w:r w:rsidR="005D2C55">
        <w:rPr>
          <w:i/>
          <w:lang w:val="ru-RU" w:eastAsia="ru-RU"/>
        </w:rPr>
        <w:t xml:space="preserve">", М., изд. </w:t>
      </w:r>
      <w:proofErr w:type="spellStart"/>
      <w:r w:rsidR="005D2C55">
        <w:rPr>
          <w:i/>
          <w:lang w:val="ru-RU" w:eastAsia="ru-RU"/>
        </w:rPr>
        <w:t>Альпина</w:t>
      </w:r>
      <w:proofErr w:type="spellEnd"/>
      <w:r w:rsidR="005D2C55">
        <w:rPr>
          <w:i/>
          <w:lang w:val="ru-RU" w:eastAsia="ru-RU"/>
        </w:rPr>
        <w:t xml:space="preserve"> </w:t>
      </w:r>
      <w:proofErr w:type="spellStart"/>
      <w:r w:rsidR="005D2C55">
        <w:rPr>
          <w:i/>
          <w:lang w:val="ru-RU" w:eastAsia="ru-RU"/>
        </w:rPr>
        <w:t>Паблишер</w:t>
      </w:r>
      <w:proofErr w:type="spellEnd"/>
      <w:r w:rsidR="005D2C55">
        <w:rPr>
          <w:i/>
          <w:lang w:val="ru-RU" w:eastAsia="ru-RU"/>
        </w:rPr>
        <w:t>, 2017, стр. 343, глава 5 "Финтех решения", глава 6 "Капитал и инвестиции".</w:t>
      </w:r>
    </w:p>
    <w:p w:rsidR="00F96E88" w:rsidRPr="00F96E88" w:rsidRDefault="00F96E88" w:rsidP="00F96E88">
      <w:pPr>
        <w:spacing w:after="240"/>
        <w:jc w:val="both"/>
        <w:rPr>
          <w:i/>
          <w:lang w:val="ru-RU" w:eastAsia="ru-RU"/>
        </w:rPr>
      </w:pPr>
    </w:p>
    <w:p w:rsidR="00970EB5" w:rsidRPr="00E16C86" w:rsidRDefault="00970EB5" w:rsidP="00613D0F">
      <w:pPr>
        <w:ind w:left="720" w:firstLine="720"/>
        <w:jc w:val="both"/>
        <w:rPr>
          <w:i/>
          <w:lang w:val="ru-RU"/>
        </w:rPr>
      </w:pPr>
    </w:p>
    <w:p w:rsidR="00897C7E" w:rsidRPr="00E16C86" w:rsidRDefault="00897C7E" w:rsidP="00613D0F">
      <w:pPr>
        <w:ind w:left="720"/>
        <w:jc w:val="both"/>
        <w:rPr>
          <w:b/>
          <w:lang w:val="ru-RU"/>
        </w:rPr>
      </w:pPr>
      <w:r w:rsidRPr="00E16C86">
        <w:rPr>
          <w:b/>
          <w:lang w:val="ru-RU"/>
        </w:rPr>
        <w:lastRenderedPageBreak/>
        <w:t xml:space="preserve">Тема </w:t>
      </w:r>
      <w:r w:rsidR="001F3984" w:rsidRPr="00E16C86">
        <w:rPr>
          <w:b/>
          <w:lang w:val="ru-RU"/>
        </w:rPr>
        <w:t>3</w:t>
      </w:r>
      <w:r w:rsidRPr="00E16C86">
        <w:rPr>
          <w:b/>
          <w:lang w:val="ru-RU"/>
        </w:rPr>
        <w:t>. Финансовые институты: их характеристики и особенности функционирования.</w:t>
      </w:r>
      <w:r w:rsidR="00B71D46" w:rsidRPr="00E16C86">
        <w:rPr>
          <w:b/>
          <w:lang w:val="ru-RU"/>
        </w:rPr>
        <w:t xml:space="preserve"> (</w:t>
      </w:r>
      <w:r w:rsidR="00323D5B" w:rsidRPr="00E16C86">
        <w:rPr>
          <w:b/>
          <w:lang w:val="ru-RU"/>
        </w:rPr>
        <w:t>10</w:t>
      </w:r>
      <w:r w:rsidR="00B71D46" w:rsidRPr="00E16C86">
        <w:rPr>
          <w:b/>
          <w:lang w:val="ru-RU"/>
        </w:rPr>
        <w:t xml:space="preserve"> часов лекций и </w:t>
      </w:r>
      <w:r w:rsidR="00C55C83" w:rsidRPr="00E16C86">
        <w:rPr>
          <w:b/>
          <w:lang w:val="ru-RU"/>
        </w:rPr>
        <w:t>8</w:t>
      </w:r>
      <w:r w:rsidR="00B71D46" w:rsidRPr="00E16C86">
        <w:rPr>
          <w:b/>
          <w:lang w:val="ru-RU"/>
        </w:rPr>
        <w:t xml:space="preserve"> часов семинаров)</w:t>
      </w:r>
    </w:p>
    <w:p w:rsidR="00897C7E" w:rsidRPr="00E16C86" w:rsidRDefault="00897C7E" w:rsidP="00613D0F">
      <w:pPr>
        <w:ind w:left="720" w:firstLine="720"/>
        <w:jc w:val="both"/>
        <w:rPr>
          <w:b/>
          <w:lang w:val="ru-RU"/>
        </w:rPr>
      </w:pPr>
      <w:r w:rsidRPr="00E16C86">
        <w:rPr>
          <w:b/>
          <w:lang w:val="ru-RU"/>
        </w:rPr>
        <w:t>Содержание темы</w:t>
      </w:r>
    </w:p>
    <w:p w:rsidR="006D344B" w:rsidRPr="00E16C86" w:rsidRDefault="006D344B" w:rsidP="00613D0F">
      <w:pPr>
        <w:ind w:left="720" w:firstLine="720"/>
        <w:jc w:val="both"/>
        <w:rPr>
          <w:lang w:val="ru-RU"/>
        </w:rPr>
      </w:pPr>
      <w:r w:rsidRPr="00E16C86">
        <w:rPr>
          <w:lang w:val="ru-RU"/>
        </w:rPr>
        <w:t xml:space="preserve">3.1 </w:t>
      </w:r>
      <w:r w:rsidRPr="00E16C86">
        <w:rPr>
          <w:i/>
          <w:lang w:val="ru-RU"/>
        </w:rPr>
        <w:t>Финансовые институты</w:t>
      </w:r>
    </w:p>
    <w:p w:rsidR="00567D68" w:rsidRPr="00E16C86" w:rsidRDefault="001F3984" w:rsidP="00613D0F">
      <w:pPr>
        <w:ind w:left="720" w:firstLine="720"/>
        <w:jc w:val="both"/>
        <w:rPr>
          <w:lang w:val="ru-RU"/>
        </w:rPr>
      </w:pPr>
      <w:r w:rsidRPr="00E16C86">
        <w:rPr>
          <w:lang w:val="ru-RU"/>
        </w:rPr>
        <w:t>Виды участников финансовых рынков. Финансовые институты</w:t>
      </w:r>
      <w:r w:rsidR="00567D68" w:rsidRPr="00E16C86">
        <w:rPr>
          <w:lang w:val="ru-RU"/>
        </w:rPr>
        <w:t xml:space="preserve">: их виды и особенности. </w:t>
      </w:r>
      <w:r w:rsidR="00E85156" w:rsidRPr="00E16C86">
        <w:rPr>
          <w:lang w:val="ru-RU"/>
        </w:rPr>
        <w:t>Отличие финансовых посредников и профессиональных посредников на финансовых рынках.</w:t>
      </w:r>
    </w:p>
    <w:p w:rsidR="00567D68" w:rsidRPr="00E16C86" w:rsidRDefault="00567D68" w:rsidP="00613D0F">
      <w:pPr>
        <w:ind w:left="720" w:firstLine="720"/>
        <w:jc w:val="both"/>
        <w:rPr>
          <w:lang w:val="ru-RU"/>
        </w:rPr>
      </w:pPr>
    </w:p>
    <w:p w:rsidR="00567D68" w:rsidRPr="00E16C86" w:rsidRDefault="006D344B" w:rsidP="00613D0F">
      <w:pPr>
        <w:ind w:left="720" w:firstLine="720"/>
        <w:jc w:val="both"/>
        <w:rPr>
          <w:i/>
          <w:lang w:val="ru-RU"/>
        </w:rPr>
      </w:pPr>
      <w:r w:rsidRPr="00E16C86">
        <w:rPr>
          <w:i/>
          <w:lang w:val="ru-RU"/>
        </w:rPr>
        <w:t xml:space="preserve">3.2 </w:t>
      </w:r>
      <w:r w:rsidR="00567D68" w:rsidRPr="00E16C86">
        <w:rPr>
          <w:i/>
          <w:lang w:val="ru-RU"/>
        </w:rPr>
        <w:t>Коммерческие банки.</w:t>
      </w:r>
    </w:p>
    <w:p w:rsidR="00567D68" w:rsidRPr="00E16C86" w:rsidRDefault="00567D68" w:rsidP="00613D0F">
      <w:pPr>
        <w:ind w:left="720" w:firstLine="720"/>
        <w:jc w:val="both"/>
        <w:rPr>
          <w:lang w:val="ru-RU"/>
        </w:rPr>
      </w:pPr>
      <w:r w:rsidRPr="00E16C86">
        <w:rPr>
          <w:lang w:val="ru-RU"/>
        </w:rPr>
        <w:t xml:space="preserve">Коммерческие банки: их место в банковской системе. Операции коммерческих банков по обслуживанию корпоративных клиентов. Открытие и ведение </w:t>
      </w:r>
      <w:r w:rsidR="008F24B3" w:rsidRPr="00E16C86">
        <w:rPr>
          <w:lang w:val="ru-RU"/>
        </w:rPr>
        <w:t xml:space="preserve">банком </w:t>
      </w:r>
      <w:r w:rsidRPr="00E16C86">
        <w:rPr>
          <w:lang w:val="ru-RU"/>
        </w:rPr>
        <w:t xml:space="preserve">счетов клиентов. Депозитные и кредитные операции банков: условиях их совершения и факторы, влияющие на процентные ставки. Расчетные операции банков: что такое аккредитив, инкассо, банковский перевод. </w:t>
      </w:r>
      <w:r w:rsidR="00EA2846" w:rsidRPr="00E16C86">
        <w:rPr>
          <w:lang w:val="ru-RU"/>
        </w:rPr>
        <w:t xml:space="preserve">Независимые (банковские) гарантии:: особенности их выпуска, требования к компании. Использование независимых (банковских) гарантий при участии компании государственных закупках и в международных экспортно-импортных операциях. </w:t>
      </w:r>
      <w:r w:rsidRPr="00E16C86">
        <w:rPr>
          <w:lang w:val="ru-RU"/>
        </w:rPr>
        <w:t>Условия совершения валютных операций в банке.</w:t>
      </w:r>
    </w:p>
    <w:p w:rsidR="0054052B" w:rsidRPr="00E16C86" w:rsidRDefault="00567D68" w:rsidP="00613D0F">
      <w:pPr>
        <w:ind w:left="720" w:firstLine="720"/>
        <w:jc w:val="both"/>
        <w:rPr>
          <w:lang w:val="ru-RU"/>
        </w:rPr>
      </w:pPr>
      <w:r w:rsidRPr="00E16C86">
        <w:rPr>
          <w:lang w:val="ru-RU"/>
        </w:rPr>
        <w:t xml:space="preserve">Налоговые и иные регулятивные аспекты, которые влияют на условия совершения банковских операций клиентами. </w:t>
      </w:r>
      <w:r w:rsidR="002702A7" w:rsidRPr="00E16C86">
        <w:rPr>
          <w:lang w:val="ru-RU"/>
        </w:rPr>
        <w:t xml:space="preserve">"Арест счета в банке": как это предотвратить - правила безопасности бизнеса. </w:t>
      </w:r>
      <w:r w:rsidR="00077DB4" w:rsidRPr="00E16C86">
        <w:rPr>
          <w:lang w:val="ru-RU"/>
        </w:rPr>
        <w:t xml:space="preserve">Влияние закона </w:t>
      </w:r>
      <w:r w:rsidR="0054052B" w:rsidRPr="00E16C86">
        <w:rPr>
          <w:lang w:val="ru-RU"/>
        </w:rPr>
        <w:t>"О противодействии легализации (отмыванию) доходов, полученных преступным путем, и финансированию терроризма" на финансовые операции бизнеса.</w:t>
      </w:r>
    </w:p>
    <w:p w:rsidR="00170168" w:rsidRPr="00E16C86" w:rsidRDefault="00170168" w:rsidP="00613D0F">
      <w:pPr>
        <w:ind w:left="720" w:firstLine="720"/>
        <w:jc w:val="both"/>
        <w:rPr>
          <w:lang w:val="ru-RU"/>
        </w:rPr>
      </w:pPr>
    </w:p>
    <w:p w:rsidR="003F04B2" w:rsidRPr="00E16C86" w:rsidRDefault="00E85156" w:rsidP="00613D0F">
      <w:pPr>
        <w:ind w:left="720" w:firstLine="720"/>
        <w:jc w:val="both"/>
        <w:rPr>
          <w:lang w:val="ru-RU"/>
        </w:rPr>
      </w:pPr>
      <w:r w:rsidRPr="00E16C86">
        <w:rPr>
          <w:i/>
          <w:lang w:val="ru-RU"/>
        </w:rPr>
        <w:t>3.</w:t>
      </w:r>
      <w:r w:rsidR="000023A3" w:rsidRPr="00E16C86">
        <w:rPr>
          <w:i/>
          <w:lang w:val="ru-RU"/>
        </w:rPr>
        <w:t>3</w:t>
      </w:r>
      <w:r w:rsidRPr="00E16C86">
        <w:rPr>
          <w:i/>
          <w:lang w:val="ru-RU"/>
        </w:rPr>
        <w:t xml:space="preserve"> </w:t>
      </w:r>
      <w:r w:rsidR="003F04B2" w:rsidRPr="00E16C86">
        <w:rPr>
          <w:i/>
          <w:lang w:val="ru-RU"/>
        </w:rPr>
        <w:t>Инвестиционные банки</w:t>
      </w:r>
      <w:r w:rsidRPr="00E16C86">
        <w:rPr>
          <w:i/>
          <w:lang w:val="ru-RU"/>
        </w:rPr>
        <w:t>, инвестиционные компании и инвестиционные фонды.</w:t>
      </w:r>
    </w:p>
    <w:p w:rsidR="003F04B2" w:rsidRPr="00E16C86" w:rsidRDefault="003F04B2" w:rsidP="00613D0F">
      <w:pPr>
        <w:ind w:left="720" w:firstLine="720"/>
        <w:jc w:val="both"/>
        <w:rPr>
          <w:lang w:val="ru-RU"/>
        </w:rPr>
      </w:pPr>
      <w:r w:rsidRPr="00E16C86">
        <w:rPr>
          <w:lang w:val="ru-RU"/>
        </w:rPr>
        <w:t>Виды операций инвестиционных банков и компаний.</w:t>
      </w:r>
      <w:r w:rsidR="00170168" w:rsidRPr="00E16C86">
        <w:rPr>
          <w:lang w:val="ru-RU"/>
        </w:rPr>
        <w:t xml:space="preserve"> Управление частным капиталом. Участие в проведении </w:t>
      </w:r>
      <w:r w:rsidR="00170168" w:rsidRPr="00E16C86">
        <w:t>IPO</w:t>
      </w:r>
      <w:r w:rsidR="00170168" w:rsidRPr="00E16C86">
        <w:rPr>
          <w:lang w:val="ru-RU"/>
        </w:rPr>
        <w:t xml:space="preserve"> и размещении облигаций в качестве андеррайтеров. </w:t>
      </w:r>
    </w:p>
    <w:p w:rsidR="001F2AE5" w:rsidRPr="00E16C86" w:rsidRDefault="00E85156" w:rsidP="00613D0F">
      <w:pPr>
        <w:ind w:left="720" w:firstLine="720"/>
        <w:jc w:val="both"/>
        <w:rPr>
          <w:lang w:val="ru-RU"/>
        </w:rPr>
      </w:pPr>
      <w:r w:rsidRPr="00E16C86">
        <w:rPr>
          <w:lang w:val="ru-RU"/>
        </w:rPr>
        <w:t>Инвестиционные фонды их виды и роль на финансовых рынках.</w:t>
      </w:r>
      <w:r w:rsidRPr="00E16C86">
        <w:rPr>
          <w:i/>
          <w:lang w:val="ru-RU"/>
        </w:rPr>
        <w:t xml:space="preserve"> </w:t>
      </w:r>
      <w:r w:rsidR="00170168" w:rsidRPr="00E16C86">
        <w:rPr>
          <w:lang w:val="ru-RU"/>
        </w:rPr>
        <w:t xml:space="preserve">Особенности деятельности инвестиционных фондов, типы инвесторов, с которыми могут сотрудничать инвестиционные фонды. </w:t>
      </w:r>
      <w:r w:rsidR="001F2AE5" w:rsidRPr="00E16C86">
        <w:rPr>
          <w:lang w:val="ru-RU"/>
        </w:rPr>
        <w:t xml:space="preserve">Виды паевых инвестиционных фондов и структура их активов. Чем отличаются </w:t>
      </w:r>
      <w:proofErr w:type="spellStart"/>
      <w:r w:rsidR="001F2AE5" w:rsidRPr="00E16C86">
        <w:rPr>
          <w:lang w:val="ru-RU"/>
        </w:rPr>
        <w:t>ПИФы</w:t>
      </w:r>
      <w:proofErr w:type="spellEnd"/>
      <w:r w:rsidR="001F2AE5" w:rsidRPr="00E16C86">
        <w:rPr>
          <w:lang w:val="ru-RU"/>
        </w:rPr>
        <w:t xml:space="preserve"> для квалифицированных инвесторов от ПИФов для обычных инвесторов. Отличия и характеристики открытых, закрытых и интервальных инвестиционных фондов. </w:t>
      </w:r>
      <w:r w:rsidR="00EB3D43" w:rsidRPr="00E16C86">
        <w:rPr>
          <w:lang w:val="ru-RU"/>
        </w:rPr>
        <w:t xml:space="preserve">Фонды акций, фонды облигаций, фонды смешанных инвестиций, фонды денежного рынка, фонды недвижимости, ипотечные фонды, фонды товарного рынка, </w:t>
      </w:r>
      <w:proofErr w:type="spellStart"/>
      <w:r w:rsidR="00EB3D43" w:rsidRPr="00E16C86">
        <w:rPr>
          <w:lang w:val="ru-RU"/>
        </w:rPr>
        <w:t>хедж-фонды</w:t>
      </w:r>
      <w:proofErr w:type="spellEnd"/>
      <w:r w:rsidR="00EB3D43" w:rsidRPr="00E16C86">
        <w:rPr>
          <w:lang w:val="ru-RU"/>
        </w:rPr>
        <w:t xml:space="preserve"> и другие тип фондов. </w:t>
      </w:r>
      <w:proofErr w:type="spellStart"/>
      <w:r w:rsidR="001F2AE5" w:rsidRPr="00E16C86">
        <w:rPr>
          <w:lang w:val="ru-RU"/>
        </w:rPr>
        <w:t>Exchange</w:t>
      </w:r>
      <w:proofErr w:type="spellEnd"/>
      <w:r w:rsidR="001F2AE5" w:rsidRPr="00E16C86">
        <w:rPr>
          <w:lang w:val="ru-RU"/>
        </w:rPr>
        <w:t xml:space="preserve"> </w:t>
      </w:r>
      <w:proofErr w:type="spellStart"/>
      <w:r w:rsidR="001F2AE5" w:rsidRPr="00E16C86">
        <w:rPr>
          <w:lang w:val="ru-RU"/>
        </w:rPr>
        <w:t>Traded</w:t>
      </w:r>
      <w:proofErr w:type="spellEnd"/>
      <w:r w:rsidR="001F2AE5" w:rsidRPr="00E16C86">
        <w:rPr>
          <w:lang w:val="ru-RU"/>
        </w:rPr>
        <w:t xml:space="preserve"> </w:t>
      </w:r>
      <w:proofErr w:type="spellStart"/>
      <w:r w:rsidR="001F2AE5" w:rsidRPr="00E16C86">
        <w:rPr>
          <w:lang w:val="ru-RU"/>
        </w:rPr>
        <w:t>Fund</w:t>
      </w:r>
      <w:proofErr w:type="spellEnd"/>
      <w:r w:rsidR="001F2AE5" w:rsidRPr="00E16C86">
        <w:rPr>
          <w:lang w:val="ru-RU"/>
        </w:rPr>
        <w:t xml:space="preserve"> (ETF) как индексный фонд, паи (акции) которого обращаются на бирже: как его использовать для инвестиций.</w:t>
      </w:r>
      <w:r w:rsidR="00EB3D43" w:rsidRPr="00E16C86">
        <w:rPr>
          <w:lang w:val="ru-RU"/>
        </w:rPr>
        <w:t xml:space="preserve"> Преимущества и недостатки инвестиционных фондов.</w:t>
      </w:r>
    </w:p>
    <w:p w:rsidR="00E85156" w:rsidRPr="00E16C86" w:rsidRDefault="00E85156" w:rsidP="00613D0F">
      <w:pPr>
        <w:ind w:left="720" w:firstLine="720"/>
        <w:jc w:val="both"/>
        <w:rPr>
          <w:lang w:val="ru-RU"/>
        </w:rPr>
      </w:pPr>
    </w:p>
    <w:p w:rsidR="00E85156" w:rsidRPr="00E16C86" w:rsidRDefault="00E85156" w:rsidP="00613D0F">
      <w:pPr>
        <w:ind w:left="720" w:firstLine="720"/>
        <w:jc w:val="both"/>
        <w:rPr>
          <w:i/>
          <w:lang w:val="ru-RU"/>
        </w:rPr>
      </w:pPr>
      <w:r w:rsidRPr="00E16C86">
        <w:rPr>
          <w:i/>
          <w:lang w:val="ru-RU"/>
        </w:rPr>
        <w:t>3.</w:t>
      </w:r>
      <w:r w:rsidR="000023A3" w:rsidRPr="00E16C86">
        <w:rPr>
          <w:i/>
          <w:lang w:val="ru-RU"/>
        </w:rPr>
        <w:t>4</w:t>
      </w:r>
      <w:r w:rsidRPr="00E16C86">
        <w:rPr>
          <w:i/>
          <w:lang w:val="ru-RU"/>
        </w:rPr>
        <w:t xml:space="preserve"> Микрофинансовые организации </w:t>
      </w:r>
    </w:p>
    <w:p w:rsidR="00170168" w:rsidRPr="00E16C86" w:rsidRDefault="00E85156" w:rsidP="00613D0F">
      <w:pPr>
        <w:ind w:left="720" w:firstLine="720"/>
        <w:jc w:val="both"/>
        <w:rPr>
          <w:lang w:val="ru-RU"/>
        </w:rPr>
      </w:pPr>
      <w:r w:rsidRPr="00E16C86">
        <w:rPr>
          <w:lang w:val="ru-RU"/>
        </w:rPr>
        <w:t xml:space="preserve">Роль </w:t>
      </w:r>
      <w:proofErr w:type="spellStart"/>
      <w:r w:rsidRPr="00E16C86">
        <w:rPr>
          <w:lang w:val="ru-RU"/>
        </w:rPr>
        <w:t>микрофинансовых</w:t>
      </w:r>
      <w:proofErr w:type="spellEnd"/>
      <w:r w:rsidRPr="00E16C86">
        <w:rPr>
          <w:lang w:val="ru-RU"/>
        </w:rPr>
        <w:t xml:space="preserve"> организаций в финансировании бизнеса и частных лиц. Основные виды </w:t>
      </w:r>
      <w:proofErr w:type="spellStart"/>
      <w:r w:rsidRPr="00E16C86">
        <w:rPr>
          <w:lang w:val="ru-RU"/>
        </w:rPr>
        <w:t>микрофинансовых</w:t>
      </w:r>
      <w:proofErr w:type="spellEnd"/>
      <w:r w:rsidRPr="00E16C86">
        <w:rPr>
          <w:lang w:val="ru-RU"/>
        </w:rPr>
        <w:t xml:space="preserve"> организаций. Особенности деятельности </w:t>
      </w:r>
      <w:proofErr w:type="spellStart"/>
      <w:r w:rsidRPr="00E16C86">
        <w:rPr>
          <w:lang w:val="ru-RU"/>
        </w:rPr>
        <w:t>микрофинансовых</w:t>
      </w:r>
      <w:proofErr w:type="spellEnd"/>
      <w:r w:rsidRPr="00E16C86">
        <w:rPr>
          <w:lang w:val="ru-RU"/>
        </w:rPr>
        <w:t xml:space="preserve"> организаций: риски, процентная политика. Тенденции на рынке </w:t>
      </w:r>
      <w:proofErr w:type="spellStart"/>
      <w:r w:rsidRPr="00E16C86">
        <w:rPr>
          <w:lang w:val="ru-RU"/>
        </w:rPr>
        <w:t>микрофиансовых</w:t>
      </w:r>
      <w:proofErr w:type="spellEnd"/>
      <w:r w:rsidRPr="00E16C86">
        <w:rPr>
          <w:lang w:val="ru-RU"/>
        </w:rPr>
        <w:t xml:space="preserve"> организаций. Регулирование деятельности </w:t>
      </w:r>
      <w:proofErr w:type="spellStart"/>
      <w:r w:rsidRPr="00E16C86">
        <w:rPr>
          <w:lang w:val="ru-RU"/>
        </w:rPr>
        <w:t>микрофинансовых</w:t>
      </w:r>
      <w:proofErr w:type="spellEnd"/>
      <w:r w:rsidRPr="00E16C86">
        <w:rPr>
          <w:lang w:val="ru-RU"/>
        </w:rPr>
        <w:t xml:space="preserve"> организаций.</w:t>
      </w:r>
    </w:p>
    <w:p w:rsidR="00E85156" w:rsidRPr="00E16C86" w:rsidRDefault="00E85156" w:rsidP="00613D0F">
      <w:pPr>
        <w:ind w:left="720" w:firstLine="720"/>
        <w:jc w:val="both"/>
        <w:rPr>
          <w:lang w:val="ru-RU"/>
        </w:rPr>
      </w:pPr>
    </w:p>
    <w:p w:rsidR="0054052B" w:rsidRPr="00E16C86" w:rsidRDefault="00E85156" w:rsidP="00613D0F">
      <w:pPr>
        <w:ind w:left="720" w:firstLine="720"/>
        <w:jc w:val="both"/>
        <w:rPr>
          <w:i/>
          <w:lang w:val="ru-RU"/>
        </w:rPr>
      </w:pPr>
      <w:r w:rsidRPr="00E16C86">
        <w:rPr>
          <w:i/>
          <w:lang w:val="ru-RU"/>
        </w:rPr>
        <w:t>3.</w:t>
      </w:r>
      <w:r w:rsidR="000023A3" w:rsidRPr="00E16C86">
        <w:rPr>
          <w:i/>
          <w:lang w:val="ru-RU"/>
        </w:rPr>
        <w:t>5</w:t>
      </w:r>
      <w:r w:rsidRPr="00E16C86">
        <w:rPr>
          <w:i/>
          <w:lang w:val="ru-RU"/>
        </w:rPr>
        <w:t xml:space="preserve"> </w:t>
      </w:r>
      <w:r w:rsidR="0054052B" w:rsidRPr="00E16C86">
        <w:rPr>
          <w:i/>
          <w:lang w:val="ru-RU"/>
        </w:rPr>
        <w:t>Центральный банк России как главный финансовый регулятор</w:t>
      </w:r>
    </w:p>
    <w:p w:rsidR="001F3984" w:rsidRPr="00E16C86" w:rsidRDefault="00567D68" w:rsidP="00613D0F">
      <w:pPr>
        <w:ind w:left="720" w:firstLine="720"/>
        <w:jc w:val="both"/>
        <w:rPr>
          <w:lang w:val="ru-RU"/>
        </w:rPr>
      </w:pPr>
      <w:r w:rsidRPr="00E16C86">
        <w:rPr>
          <w:lang w:val="ru-RU"/>
        </w:rPr>
        <w:t xml:space="preserve">Роль Центрального банка России как основного регулятора на финансовых рынках. </w:t>
      </w:r>
      <w:r w:rsidR="0054052B" w:rsidRPr="00E16C86">
        <w:rPr>
          <w:lang w:val="ru-RU"/>
        </w:rPr>
        <w:t xml:space="preserve">Роль Центрального Банка России в ценообразовании на денежном рынке. </w:t>
      </w:r>
      <w:r w:rsidRPr="00E16C86">
        <w:rPr>
          <w:lang w:val="ru-RU"/>
        </w:rPr>
        <w:t>Нормативные требования Центрального банка к осуществлению банковской деятельности.</w:t>
      </w:r>
      <w:r w:rsidR="0054052B" w:rsidRPr="00E16C86">
        <w:rPr>
          <w:lang w:val="ru-RU"/>
        </w:rPr>
        <w:t xml:space="preserve"> Отзыв лицензий у банков: последние тенденции и последствия.</w:t>
      </w:r>
      <w:r w:rsidR="00613D0F" w:rsidRPr="00E16C86">
        <w:rPr>
          <w:lang w:val="ru-RU"/>
        </w:rPr>
        <w:t xml:space="preserve"> Инсайдерские сделки, манипулирование ценами и иные недобросовестные практики торговли финансовыми инструментами: что это такое, последствия совершения таких операций, </w:t>
      </w:r>
      <w:r w:rsidR="00694AB5" w:rsidRPr="00E16C86">
        <w:rPr>
          <w:lang w:val="ru-RU"/>
        </w:rPr>
        <w:t>ответственность</w:t>
      </w:r>
      <w:r w:rsidR="00613D0F" w:rsidRPr="00E16C86">
        <w:rPr>
          <w:lang w:val="ru-RU"/>
        </w:rPr>
        <w:t>.</w:t>
      </w:r>
    </w:p>
    <w:p w:rsidR="002B42E6" w:rsidRPr="00E16C86" w:rsidRDefault="002B42E6" w:rsidP="00613D0F">
      <w:pPr>
        <w:ind w:left="720" w:firstLine="720"/>
        <w:jc w:val="both"/>
        <w:rPr>
          <w:lang w:val="ru-RU"/>
        </w:rPr>
      </w:pPr>
      <w:r w:rsidRPr="00E16C86">
        <w:rPr>
          <w:lang w:val="ru-RU"/>
        </w:rPr>
        <w:lastRenderedPageBreak/>
        <w:t>Основные инструменты регулирования финансовых рынков.</w:t>
      </w:r>
    </w:p>
    <w:p w:rsidR="00613D0F" w:rsidRPr="00E16C86" w:rsidRDefault="00B85E80" w:rsidP="00613D0F">
      <w:pPr>
        <w:ind w:left="720" w:firstLine="720"/>
        <w:jc w:val="both"/>
        <w:rPr>
          <w:lang w:val="ru-RU"/>
        </w:rPr>
      </w:pPr>
      <w:r>
        <w:rPr>
          <w:lang w:val="ru-RU"/>
        </w:rPr>
        <w:t>Иные органы и организации, осуществляющие функции по регулированию на финансовом рынке.</w:t>
      </w:r>
    </w:p>
    <w:p w:rsidR="00613D0F" w:rsidRPr="00E16C86" w:rsidRDefault="00E85156" w:rsidP="00613D0F">
      <w:pPr>
        <w:ind w:left="720" w:firstLine="720"/>
        <w:jc w:val="both"/>
        <w:rPr>
          <w:i/>
          <w:lang w:val="ru-RU"/>
        </w:rPr>
      </w:pPr>
      <w:r w:rsidRPr="00E16C86">
        <w:rPr>
          <w:i/>
          <w:lang w:val="ru-RU"/>
        </w:rPr>
        <w:t>3.</w:t>
      </w:r>
      <w:r w:rsidR="000023A3" w:rsidRPr="00E16C86">
        <w:rPr>
          <w:i/>
          <w:lang w:val="ru-RU"/>
        </w:rPr>
        <w:t>6</w:t>
      </w:r>
      <w:r w:rsidRPr="00E16C86">
        <w:rPr>
          <w:i/>
          <w:lang w:val="ru-RU"/>
        </w:rPr>
        <w:t xml:space="preserve"> </w:t>
      </w:r>
      <w:r w:rsidR="00613D0F" w:rsidRPr="00E16C86">
        <w:rPr>
          <w:i/>
          <w:lang w:val="ru-RU"/>
        </w:rPr>
        <w:t>Профессиональные посредники на финансовых рынках.</w:t>
      </w:r>
    </w:p>
    <w:p w:rsidR="0034716A" w:rsidRPr="00E16C86" w:rsidRDefault="00613D0F" w:rsidP="00613D0F">
      <w:pPr>
        <w:ind w:left="720" w:firstLine="720"/>
        <w:jc w:val="both"/>
        <w:rPr>
          <w:lang w:val="ru-RU"/>
        </w:rPr>
      </w:pPr>
      <w:r w:rsidRPr="00E16C86">
        <w:rPr>
          <w:lang w:val="ru-RU"/>
        </w:rPr>
        <w:t>Фондовая биржа</w:t>
      </w:r>
      <w:r w:rsidR="0034716A" w:rsidRPr="00E16C86">
        <w:rPr>
          <w:lang w:val="ru-RU"/>
        </w:rPr>
        <w:t xml:space="preserve"> как организатор торгов финансовыми активами. Функции биржи, правила листинга на бирже, основные участники биржи: брокеры и дилеры. Кто такие маркет-мейкеры и их роль в поддержании ликвидности на рынке.</w:t>
      </w:r>
      <w:r w:rsidR="00694AB5" w:rsidRPr="00E16C86">
        <w:rPr>
          <w:lang w:val="ru-RU"/>
        </w:rPr>
        <w:t xml:space="preserve"> </w:t>
      </w:r>
      <w:r w:rsidR="0034716A" w:rsidRPr="00E16C86">
        <w:rPr>
          <w:lang w:val="ru-RU"/>
        </w:rPr>
        <w:t>Основные биржевые площадки: рынок акций, рынок облигаций, валютный рынок, товарный рынок, срочный рынок и иные биржевые площадки. Какие существуют правила торгов на бирже: сделки с центральным контрагентом и без центрального контрагента - какие между ними отличия и финансовые последствия. Виды биржевых аукционов и установление биржевой цены. Основные биржевые индексы: их способы подсчета и отличия.</w:t>
      </w:r>
      <w:r w:rsidR="001F2AE5" w:rsidRPr="00E16C86">
        <w:rPr>
          <w:lang w:val="ru-RU"/>
        </w:rPr>
        <w:t xml:space="preserve"> Виды биржевых сделок: сделки "спот" и срочные биржевые сделки. Биржевые фьючерсы и опционы. </w:t>
      </w:r>
    </w:p>
    <w:p w:rsidR="00694AB5" w:rsidRPr="00E16C86" w:rsidRDefault="00694AB5" w:rsidP="00613D0F">
      <w:pPr>
        <w:ind w:left="720" w:firstLine="720"/>
        <w:jc w:val="both"/>
        <w:rPr>
          <w:lang w:val="ru-RU"/>
        </w:rPr>
      </w:pPr>
      <w:r w:rsidRPr="00E16C86">
        <w:rPr>
          <w:lang w:val="ru-RU"/>
        </w:rPr>
        <w:t xml:space="preserve">Депозитарии, регистраторы и клиринговые компании: их функции на рынке как инфраструктуры рынка, организующей процедуру заключения сделки с ценными бумагами. Основные риски взаимодействия клиентов с депозитариями и регистраторами. "Кражи ценных бумаг" со счетов в депозитарии и у </w:t>
      </w:r>
      <w:proofErr w:type="spellStart"/>
      <w:r w:rsidRPr="00E16C86">
        <w:rPr>
          <w:lang w:val="ru-RU"/>
        </w:rPr>
        <w:t>реестродержателя</w:t>
      </w:r>
      <w:proofErr w:type="spellEnd"/>
      <w:r w:rsidRPr="00E16C86">
        <w:rPr>
          <w:lang w:val="ru-RU"/>
        </w:rPr>
        <w:t xml:space="preserve">: что с этим делать, методы борьбы. Крупнейшие мировые   </w:t>
      </w:r>
      <w:proofErr w:type="spellStart"/>
      <w:r w:rsidRPr="00E16C86">
        <w:rPr>
          <w:lang w:val="ru-RU"/>
        </w:rPr>
        <w:t>депозитарно-кли</w:t>
      </w:r>
      <w:r w:rsidR="00C67C33" w:rsidRPr="00E16C86">
        <w:rPr>
          <w:lang w:val="ru-RU"/>
        </w:rPr>
        <w:t>р</w:t>
      </w:r>
      <w:r w:rsidRPr="00E16C86">
        <w:rPr>
          <w:lang w:val="ru-RU"/>
        </w:rPr>
        <w:t>и</w:t>
      </w:r>
      <w:r w:rsidR="00C67C33" w:rsidRPr="00E16C86">
        <w:rPr>
          <w:lang w:val="ru-RU"/>
        </w:rPr>
        <w:t>н</w:t>
      </w:r>
      <w:r w:rsidRPr="00E16C86">
        <w:rPr>
          <w:lang w:val="ru-RU"/>
        </w:rPr>
        <w:t>говые</w:t>
      </w:r>
      <w:proofErr w:type="spellEnd"/>
      <w:r w:rsidRPr="00E16C86">
        <w:rPr>
          <w:lang w:val="ru-RU"/>
        </w:rPr>
        <w:t xml:space="preserve"> компании: </w:t>
      </w:r>
      <w:proofErr w:type="spellStart"/>
      <w:r w:rsidRPr="00E16C86">
        <w:t>Euroclear</w:t>
      </w:r>
      <w:proofErr w:type="spellEnd"/>
      <w:r w:rsidRPr="00E16C86">
        <w:rPr>
          <w:lang w:val="ru-RU"/>
        </w:rPr>
        <w:t xml:space="preserve"> и </w:t>
      </w:r>
      <w:proofErr w:type="spellStart"/>
      <w:r w:rsidRPr="00E16C86">
        <w:rPr>
          <w:lang w:val="ru-RU"/>
        </w:rPr>
        <w:t>Clearstream</w:t>
      </w:r>
      <w:proofErr w:type="spellEnd"/>
      <w:r w:rsidRPr="00E16C86">
        <w:rPr>
          <w:lang w:val="ru-RU"/>
        </w:rPr>
        <w:t xml:space="preserve">. </w:t>
      </w:r>
      <w:r w:rsidR="001F2AE5" w:rsidRPr="00E16C86">
        <w:rPr>
          <w:lang w:val="ru-RU"/>
        </w:rPr>
        <w:t>«Национальный расчётный депозитарий» (НРД) России: его функции</w:t>
      </w:r>
      <w:r w:rsidR="009C542F" w:rsidRPr="00E16C86">
        <w:rPr>
          <w:lang w:val="ru-RU"/>
        </w:rPr>
        <w:t>, место в системе российских депозитариев и среди международных депозитарных компаний</w:t>
      </w:r>
      <w:r w:rsidR="001F2AE5" w:rsidRPr="00E16C86">
        <w:rPr>
          <w:lang w:val="ru-RU"/>
        </w:rPr>
        <w:t>.</w:t>
      </w:r>
    </w:p>
    <w:p w:rsidR="001F3984" w:rsidRPr="00E16C86" w:rsidRDefault="001F3984" w:rsidP="00613D0F">
      <w:pPr>
        <w:ind w:left="720" w:firstLine="720"/>
        <w:jc w:val="both"/>
        <w:rPr>
          <w:b/>
          <w:lang w:val="ru-RU"/>
        </w:rPr>
      </w:pPr>
    </w:p>
    <w:p w:rsidR="00897C7E" w:rsidRPr="00E16C86" w:rsidRDefault="00897C7E" w:rsidP="00613D0F">
      <w:pPr>
        <w:ind w:left="720" w:firstLine="720"/>
        <w:jc w:val="both"/>
        <w:rPr>
          <w:b/>
          <w:lang w:val="ru-RU"/>
        </w:rPr>
      </w:pPr>
      <w:r w:rsidRPr="00E16C86">
        <w:rPr>
          <w:b/>
          <w:lang w:val="ru-RU"/>
        </w:rPr>
        <w:t>Основная литература:</w:t>
      </w:r>
    </w:p>
    <w:p w:rsidR="00425533" w:rsidRPr="00E16C86" w:rsidRDefault="00425533" w:rsidP="00303493">
      <w:pPr>
        <w:pStyle w:val="aff1"/>
        <w:numPr>
          <w:ilvl w:val="0"/>
          <w:numId w:val="16"/>
        </w:numPr>
        <w:jc w:val="both"/>
        <w:rPr>
          <w:i/>
          <w:lang w:val="ru-RU"/>
        </w:rPr>
      </w:pPr>
      <w:r w:rsidRPr="00E16C86">
        <w:rPr>
          <w:i/>
          <w:lang w:val="ru-RU"/>
        </w:rPr>
        <w:t xml:space="preserve">Берзон Н.И. "Рынок ценных бумаг", учебник, 5 изд., пер. и доп. Учебник для академического бакалавриата, М., изд. </w:t>
      </w:r>
      <w:proofErr w:type="spellStart"/>
      <w:r w:rsidRPr="00E16C86">
        <w:rPr>
          <w:i/>
          <w:lang w:val="ru-RU"/>
        </w:rPr>
        <w:t>Юрайт</w:t>
      </w:r>
      <w:proofErr w:type="spellEnd"/>
      <w:r w:rsidRPr="00E16C86">
        <w:rPr>
          <w:i/>
          <w:lang w:val="ru-RU"/>
        </w:rPr>
        <w:t xml:space="preserve">, 2019, стр. 514, </w:t>
      </w:r>
      <w:r w:rsidR="00BB46AE" w:rsidRPr="00E16C86">
        <w:rPr>
          <w:i/>
          <w:lang w:val="ru-RU"/>
        </w:rPr>
        <w:t xml:space="preserve">Глава 9. </w:t>
      </w:r>
      <w:r w:rsidR="00C67C33" w:rsidRPr="00E16C86">
        <w:rPr>
          <w:i/>
          <w:lang w:val="ru-RU"/>
        </w:rPr>
        <w:t>«</w:t>
      </w:r>
      <w:r w:rsidR="00BB46AE" w:rsidRPr="00E16C86">
        <w:rPr>
          <w:i/>
          <w:lang w:val="ru-RU"/>
        </w:rPr>
        <w:t>Профессиональные участники рынка ценных бумаг</w:t>
      </w:r>
      <w:r w:rsidR="00C67C33" w:rsidRPr="00E16C86">
        <w:rPr>
          <w:i/>
          <w:lang w:val="ru-RU"/>
        </w:rPr>
        <w:t>»</w:t>
      </w:r>
      <w:r w:rsidRPr="00E16C86">
        <w:rPr>
          <w:i/>
          <w:lang w:val="ru-RU"/>
        </w:rPr>
        <w:t xml:space="preserve"> (стр. </w:t>
      </w:r>
      <w:r w:rsidR="00BB46AE" w:rsidRPr="00E16C86">
        <w:rPr>
          <w:i/>
          <w:lang w:val="ru-RU"/>
        </w:rPr>
        <w:t>241-269</w:t>
      </w:r>
      <w:r w:rsidRPr="00E16C86">
        <w:rPr>
          <w:i/>
          <w:lang w:val="ru-RU"/>
        </w:rPr>
        <w:t>)</w:t>
      </w:r>
      <w:r w:rsidR="007B3048" w:rsidRPr="00E16C86">
        <w:rPr>
          <w:i/>
          <w:lang w:val="ru-RU"/>
        </w:rPr>
        <w:t xml:space="preserve">, Глава 11. </w:t>
      </w:r>
      <w:r w:rsidR="00C67C33" w:rsidRPr="00E16C86">
        <w:rPr>
          <w:i/>
          <w:lang w:val="ru-RU"/>
        </w:rPr>
        <w:t>«</w:t>
      </w:r>
      <w:r w:rsidR="007B3048" w:rsidRPr="00E16C86">
        <w:rPr>
          <w:i/>
          <w:lang w:val="ru-RU"/>
        </w:rPr>
        <w:t>Управление портфелем ценных бумаг</w:t>
      </w:r>
      <w:r w:rsidR="00C67C33" w:rsidRPr="00E16C86">
        <w:rPr>
          <w:i/>
          <w:lang w:val="ru-RU"/>
        </w:rPr>
        <w:t>»</w:t>
      </w:r>
      <w:r w:rsidR="007B3048" w:rsidRPr="00E16C86">
        <w:rPr>
          <w:i/>
          <w:lang w:val="ru-RU"/>
        </w:rPr>
        <w:t xml:space="preserve"> (стр. 300-344).</w:t>
      </w:r>
    </w:p>
    <w:p w:rsidR="00304929" w:rsidRDefault="00304929" w:rsidP="00303493">
      <w:pPr>
        <w:pStyle w:val="aff1"/>
        <w:numPr>
          <w:ilvl w:val="0"/>
          <w:numId w:val="16"/>
        </w:numPr>
        <w:spacing w:after="240"/>
        <w:jc w:val="both"/>
        <w:rPr>
          <w:i/>
          <w:lang w:val="ru-RU" w:eastAsia="ru-RU"/>
        </w:rPr>
      </w:pPr>
      <w:r w:rsidRPr="00E16C86">
        <w:rPr>
          <w:i/>
          <w:lang w:val="ru-RU" w:eastAsia="ru-RU"/>
        </w:rPr>
        <w:t xml:space="preserve">Брюховецкая С.В., Рубцов Б.Б., Финансовые рынки (для бакалавров). Учебник </w:t>
      </w:r>
      <w:proofErr w:type="spellStart"/>
      <w:r w:rsidRPr="00E16C86">
        <w:rPr>
          <w:i/>
          <w:lang w:val="ru-RU" w:eastAsia="ru-RU"/>
        </w:rPr>
        <w:t>c</w:t>
      </w:r>
      <w:proofErr w:type="spellEnd"/>
      <w:r w:rsidRPr="00E16C86">
        <w:rPr>
          <w:i/>
          <w:lang w:val="ru-RU" w:eastAsia="ru-RU"/>
        </w:rPr>
        <w:t xml:space="preserve"> электронным приложением, М., издательство: </w:t>
      </w:r>
      <w:proofErr w:type="spellStart"/>
      <w:r w:rsidRPr="00E16C86">
        <w:rPr>
          <w:i/>
          <w:lang w:val="ru-RU" w:eastAsia="ru-RU"/>
        </w:rPr>
        <w:t>КноРус</w:t>
      </w:r>
      <w:proofErr w:type="spellEnd"/>
      <w:r w:rsidRPr="00E16C86">
        <w:rPr>
          <w:i/>
          <w:lang w:val="ru-RU" w:eastAsia="ru-RU"/>
        </w:rPr>
        <w:t xml:space="preserve"> серия: Бакалавриат,2019 г., стр. 464, Глава 18 «Участники финансового рынка и </w:t>
      </w:r>
      <w:r w:rsidR="00E50F72" w:rsidRPr="00E16C86">
        <w:rPr>
          <w:i/>
          <w:lang w:val="ru-RU" w:eastAsia="ru-RU"/>
        </w:rPr>
        <w:t>профессиональные</w:t>
      </w:r>
      <w:r w:rsidRPr="00E16C86">
        <w:rPr>
          <w:i/>
          <w:lang w:val="ru-RU" w:eastAsia="ru-RU"/>
        </w:rPr>
        <w:t xml:space="preserve"> участники рынка ценных бумаг» (стр. 298-317</w:t>
      </w:r>
      <w:r w:rsidR="00097F38" w:rsidRPr="00E16C86">
        <w:rPr>
          <w:i/>
          <w:lang w:val="ru-RU" w:eastAsia="ru-RU"/>
        </w:rPr>
        <w:t>), Глава 23 «Инвесторы на финансовых рынках. Институциональные инвесторы» (стр. 375-397).</w:t>
      </w:r>
    </w:p>
    <w:p w:rsidR="00480A09" w:rsidRPr="00480A09" w:rsidRDefault="00480A09" w:rsidP="00480A09">
      <w:pPr>
        <w:spacing w:after="240"/>
        <w:ind w:left="1440"/>
        <w:jc w:val="both"/>
        <w:rPr>
          <w:i/>
          <w:lang w:val="ru-RU" w:eastAsia="ru-RU"/>
        </w:rPr>
      </w:pPr>
    </w:p>
    <w:p w:rsidR="00480A09" w:rsidRPr="00480A09" w:rsidRDefault="00480A09" w:rsidP="00480A09">
      <w:pPr>
        <w:ind w:left="1440"/>
        <w:rPr>
          <w:b/>
          <w:i/>
          <w:lang w:val="ru-RU"/>
        </w:rPr>
      </w:pPr>
      <w:r w:rsidRPr="00480A09">
        <w:rPr>
          <w:b/>
          <w:i/>
          <w:lang w:val="ru-RU"/>
        </w:rPr>
        <w:t>Дополнительная литература по данному блоку</w:t>
      </w:r>
    </w:p>
    <w:p w:rsidR="00480A09" w:rsidRPr="00E16C86" w:rsidRDefault="00480A09" w:rsidP="00303493">
      <w:pPr>
        <w:pStyle w:val="aff1"/>
        <w:numPr>
          <w:ilvl w:val="0"/>
          <w:numId w:val="16"/>
        </w:numPr>
        <w:spacing w:after="240"/>
        <w:jc w:val="both"/>
        <w:rPr>
          <w:i/>
          <w:lang w:val="ru-RU" w:eastAsia="ru-RU"/>
        </w:rPr>
      </w:pPr>
      <w:r w:rsidRPr="00E16C86">
        <w:rPr>
          <w:i/>
          <w:lang w:val="ru-RU"/>
        </w:rPr>
        <w:t>Алешина А.В., Булгаков А.Л. «Финансовые рынки. Часть 1. Регулирование финансовых рынков». Учебник с грифом ФГАУ "ФИРО". М, изд. "Научный консультант", 2017г., 318 с., Глава 4 «Инструменты и методы регулирования финансовых рынков» (стр. 104-202).</w:t>
      </w:r>
    </w:p>
    <w:p w:rsidR="00480A09" w:rsidRPr="00E16C86" w:rsidRDefault="00480A09" w:rsidP="00303493">
      <w:pPr>
        <w:pStyle w:val="aff1"/>
        <w:numPr>
          <w:ilvl w:val="0"/>
          <w:numId w:val="16"/>
        </w:numPr>
        <w:suppressAutoHyphens w:val="0"/>
        <w:spacing w:after="240"/>
        <w:jc w:val="both"/>
        <w:rPr>
          <w:i/>
          <w:lang w:val="ru-RU" w:eastAsia="ru-RU"/>
        </w:rPr>
      </w:pPr>
      <w:proofErr w:type="spellStart"/>
      <w:r w:rsidRPr="00E16C86">
        <w:rPr>
          <w:i/>
          <w:lang w:val="ru-RU"/>
        </w:rPr>
        <w:t>Мартыненко</w:t>
      </w:r>
      <w:proofErr w:type="spellEnd"/>
      <w:r w:rsidRPr="00E16C86">
        <w:rPr>
          <w:i/>
          <w:lang w:val="ru-RU"/>
        </w:rPr>
        <w:t xml:space="preserve"> Н.Н. «Банковское дело в 2 ч. Часть 1 : учебник для академического бакалавриата / Н. Н. </w:t>
      </w:r>
      <w:proofErr w:type="spellStart"/>
      <w:r w:rsidRPr="00E16C86">
        <w:rPr>
          <w:i/>
          <w:lang w:val="ru-RU"/>
        </w:rPr>
        <w:t>Мартыненко</w:t>
      </w:r>
      <w:proofErr w:type="spellEnd"/>
      <w:r w:rsidRPr="00E16C86">
        <w:rPr>
          <w:i/>
          <w:lang w:val="ru-RU"/>
        </w:rPr>
        <w:t xml:space="preserve">, О. М. Маркова, О. С. Рудакова, Н. В. Сергеева ; под редакцией Н. Н. </w:t>
      </w:r>
      <w:proofErr w:type="spellStart"/>
      <w:r w:rsidRPr="00E16C86">
        <w:rPr>
          <w:i/>
          <w:lang w:val="ru-RU"/>
        </w:rPr>
        <w:t>Мартыненко</w:t>
      </w:r>
      <w:proofErr w:type="spellEnd"/>
      <w:r w:rsidRPr="00E16C86">
        <w:rPr>
          <w:i/>
          <w:lang w:val="ru-RU"/>
        </w:rPr>
        <w:t xml:space="preserve">. — 2-е изд., </w:t>
      </w:r>
      <w:proofErr w:type="spellStart"/>
      <w:r w:rsidRPr="00E16C86">
        <w:rPr>
          <w:i/>
          <w:lang w:val="ru-RU"/>
        </w:rPr>
        <w:t>испр</w:t>
      </w:r>
      <w:proofErr w:type="spellEnd"/>
      <w:r w:rsidRPr="00E16C86">
        <w:rPr>
          <w:i/>
          <w:lang w:val="ru-RU"/>
        </w:rPr>
        <w:t xml:space="preserve">. и доп. — Москва : Издательство </w:t>
      </w:r>
      <w:proofErr w:type="spellStart"/>
      <w:r w:rsidRPr="00E16C86">
        <w:rPr>
          <w:i/>
          <w:lang w:val="ru-RU"/>
        </w:rPr>
        <w:t>Юрайт</w:t>
      </w:r>
      <w:proofErr w:type="spellEnd"/>
      <w:r w:rsidRPr="00E16C86">
        <w:rPr>
          <w:i/>
          <w:lang w:val="ru-RU"/>
        </w:rPr>
        <w:t>, 2019. — 217 с. Глава 4. «Расчетно-кассовые операции коммерческих банков» (стр. 89-150).</w:t>
      </w:r>
    </w:p>
    <w:p w:rsidR="00304929" w:rsidRPr="00E16C86" w:rsidRDefault="00304929" w:rsidP="00304929">
      <w:pPr>
        <w:jc w:val="both"/>
        <w:rPr>
          <w:i/>
          <w:lang w:val="ru-RU"/>
        </w:rPr>
      </w:pPr>
    </w:p>
    <w:p w:rsidR="001F3984" w:rsidRPr="00E16C86" w:rsidRDefault="001F3984" w:rsidP="00613D0F">
      <w:pPr>
        <w:ind w:left="720"/>
        <w:jc w:val="both"/>
        <w:rPr>
          <w:b/>
          <w:lang w:val="ru-RU"/>
        </w:rPr>
      </w:pPr>
      <w:r w:rsidRPr="00E16C86">
        <w:rPr>
          <w:b/>
          <w:lang w:val="ru-RU"/>
        </w:rPr>
        <w:t>Тема 4. Взаимодействие бизнеса и финансовых институтов при принятии финансовых решений.</w:t>
      </w:r>
      <w:r w:rsidR="00B71D46" w:rsidRPr="00E16C86">
        <w:rPr>
          <w:b/>
          <w:lang w:val="ru-RU"/>
        </w:rPr>
        <w:t xml:space="preserve"> (</w:t>
      </w:r>
      <w:r w:rsidR="00323D5B" w:rsidRPr="00E16C86">
        <w:rPr>
          <w:b/>
          <w:lang w:val="ru-RU"/>
        </w:rPr>
        <w:t>6</w:t>
      </w:r>
      <w:r w:rsidR="00B71D46" w:rsidRPr="00E16C86">
        <w:rPr>
          <w:b/>
          <w:lang w:val="ru-RU"/>
        </w:rPr>
        <w:t xml:space="preserve"> часов лекций и 6 часов семинаров)</w:t>
      </w:r>
    </w:p>
    <w:p w:rsidR="001F3984" w:rsidRPr="00E16C86" w:rsidRDefault="001F3984" w:rsidP="00613D0F">
      <w:pPr>
        <w:ind w:left="720" w:firstLine="720"/>
        <w:jc w:val="both"/>
        <w:rPr>
          <w:b/>
          <w:lang w:val="ru-RU"/>
        </w:rPr>
      </w:pPr>
      <w:r w:rsidRPr="00E16C86">
        <w:rPr>
          <w:b/>
          <w:lang w:val="ru-RU"/>
        </w:rPr>
        <w:t>Содержание темы</w:t>
      </w:r>
    </w:p>
    <w:p w:rsidR="006E455A" w:rsidRPr="00E16C86" w:rsidRDefault="000559D2" w:rsidP="006E455A">
      <w:pPr>
        <w:suppressAutoHyphens w:val="0"/>
        <w:ind w:left="709" w:firstLine="709"/>
        <w:jc w:val="both"/>
        <w:rPr>
          <w:i/>
          <w:lang w:val="ru-RU"/>
        </w:rPr>
      </w:pPr>
      <w:r w:rsidRPr="00E16C86">
        <w:rPr>
          <w:i/>
          <w:lang w:val="ru-RU"/>
        </w:rPr>
        <w:t xml:space="preserve">4.1 </w:t>
      </w:r>
      <w:r w:rsidR="006E455A" w:rsidRPr="00E16C86">
        <w:rPr>
          <w:i/>
          <w:lang w:val="ru-RU"/>
        </w:rPr>
        <w:t>Кредитное взаимодействие компании с банком. Кредитный менеджмент.</w:t>
      </w:r>
    </w:p>
    <w:p w:rsidR="006E455A" w:rsidRPr="00E16C86" w:rsidRDefault="006E455A" w:rsidP="006E455A">
      <w:pPr>
        <w:pStyle w:val="aff1"/>
        <w:ind w:left="709" w:firstLine="709"/>
        <w:jc w:val="both"/>
        <w:rPr>
          <w:lang w:val="ru-RU"/>
        </w:rPr>
      </w:pPr>
      <w:r w:rsidRPr="00E16C86">
        <w:rPr>
          <w:lang w:val="ru-RU"/>
        </w:rPr>
        <w:t xml:space="preserve">Банковский кредит как форма долгового финансирования деятельности компании.  Кредитная заявка компании и технико-экономическое обоснование кредита. Проработка </w:t>
      </w:r>
      <w:r w:rsidRPr="00E16C86">
        <w:rPr>
          <w:lang w:val="ru-RU"/>
        </w:rPr>
        <w:lastRenderedPageBreak/>
        <w:t xml:space="preserve">экономических  условий кредитного договора: сумма кредита, процентная ставка, срок предоставления ссуды, формы обеспечения, график погашения кредита.  Оценка банком кредитоспособности компании. Кредитный риск и методы оценки вероятности дефолта для определения  справедливой цены кредита.  Составление графиков погашения кредита с учетом кредитного риска.  Формы обеспечения кредита, предоставляемые компанией-заемщиком. Кредитный мониторинг.  </w:t>
      </w:r>
    </w:p>
    <w:p w:rsidR="001023B5" w:rsidRPr="00E16C86" w:rsidRDefault="001023B5" w:rsidP="006E455A">
      <w:pPr>
        <w:pStyle w:val="aff1"/>
        <w:ind w:left="709" w:firstLine="709"/>
        <w:jc w:val="both"/>
        <w:rPr>
          <w:lang w:val="ru-RU"/>
        </w:rPr>
      </w:pPr>
    </w:p>
    <w:p w:rsidR="001023B5" w:rsidRPr="00E16C86" w:rsidRDefault="000559D2" w:rsidP="006E455A">
      <w:pPr>
        <w:pStyle w:val="aff1"/>
        <w:ind w:left="709" w:firstLine="709"/>
        <w:jc w:val="both"/>
        <w:rPr>
          <w:i/>
          <w:lang w:val="ru-RU"/>
        </w:rPr>
      </w:pPr>
      <w:r w:rsidRPr="00E16C86">
        <w:rPr>
          <w:i/>
          <w:lang w:val="ru-RU"/>
        </w:rPr>
        <w:t xml:space="preserve">4.2 </w:t>
      </w:r>
      <w:r w:rsidR="001023B5" w:rsidRPr="00E16C86">
        <w:rPr>
          <w:i/>
          <w:lang w:val="ru-RU"/>
        </w:rPr>
        <w:t>Управление временно свободными денежными средствами</w:t>
      </w:r>
    </w:p>
    <w:p w:rsidR="001023B5" w:rsidRPr="00E16C86" w:rsidRDefault="001023B5" w:rsidP="006E455A">
      <w:pPr>
        <w:pStyle w:val="aff1"/>
        <w:ind w:left="709" w:firstLine="709"/>
        <w:jc w:val="both"/>
        <w:rPr>
          <w:lang w:val="ru-RU"/>
        </w:rPr>
      </w:pPr>
      <w:r w:rsidRPr="00E16C86">
        <w:rPr>
          <w:lang w:val="ru-RU"/>
        </w:rPr>
        <w:t xml:space="preserve">Принципы управления временно свободными денежными средствами компании. Варианты инвестирования временно свободными денежными средствами предприятия.  </w:t>
      </w:r>
    </w:p>
    <w:p w:rsidR="00804104" w:rsidRPr="00E16C86" w:rsidRDefault="00804104" w:rsidP="00804104">
      <w:pPr>
        <w:suppressAutoHyphens w:val="0"/>
        <w:ind w:left="709" w:firstLine="709"/>
        <w:jc w:val="both"/>
        <w:rPr>
          <w:i/>
          <w:lang w:val="ru-RU"/>
        </w:rPr>
      </w:pPr>
    </w:p>
    <w:p w:rsidR="007F6C07" w:rsidRPr="00E16C86" w:rsidRDefault="000559D2" w:rsidP="00804104">
      <w:pPr>
        <w:suppressAutoHyphens w:val="0"/>
        <w:ind w:left="709" w:firstLine="709"/>
        <w:jc w:val="both"/>
        <w:rPr>
          <w:i/>
          <w:lang w:val="ru-RU"/>
        </w:rPr>
      </w:pPr>
      <w:r w:rsidRPr="00E16C86">
        <w:rPr>
          <w:i/>
          <w:lang w:val="ru-RU"/>
        </w:rPr>
        <w:t xml:space="preserve">4.3 </w:t>
      </w:r>
      <w:r w:rsidR="007F6C07" w:rsidRPr="00E16C86">
        <w:rPr>
          <w:i/>
          <w:lang w:val="ru-RU"/>
        </w:rPr>
        <w:t>Взаимодействие компании с финансовыми институтами и биржами при выходе компании на биржевой рынок.</w:t>
      </w:r>
    </w:p>
    <w:p w:rsidR="007F6C07" w:rsidRPr="00E16C86" w:rsidRDefault="007F6C07" w:rsidP="00804104">
      <w:pPr>
        <w:suppressAutoHyphens w:val="0"/>
        <w:ind w:left="709" w:firstLine="709"/>
        <w:jc w:val="both"/>
        <w:rPr>
          <w:lang w:val="ru-RU"/>
        </w:rPr>
      </w:pPr>
      <w:r w:rsidRPr="00E16C86">
        <w:rPr>
          <w:lang w:val="ru-RU"/>
        </w:rPr>
        <w:t xml:space="preserve">В каких случаях для компании будет эффективно привлечение финансирования с помощью выпуска акций и облигаций на бирже. Каким требованиям должна отвечать компания, претендующая на </w:t>
      </w:r>
      <w:r w:rsidRPr="00E16C86">
        <w:t>IPO</w:t>
      </w:r>
      <w:r w:rsidRPr="00E16C86">
        <w:rPr>
          <w:lang w:val="ru-RU"/>
        </w:rPr>
        <w:t xml:space="preserve"> или биржевое размещение облигаций. Стоимость и сроки проведения </w:t>
      </w:r>
      <w:r w:rsidRPr="00E16C86">
        <w:t>IPO</w:t>
      </w:r>
      <w:r w:rsidRPr="00E16C86">
        <w:rPr>
          <w:lang w:val="ru-RU"/>
        </w:rPr>
        <w:t xml:space="preserve"> на российских и зарубежных биржах. Роль банков-андеррайтеров при эмиссии акций и облигаций начиная от оценки ценных бумаг для целей проведения </w:t>
      </w:r>
      <w:r w:rsidRPr="00E16C86">
        <w:t>IPO</w:t>
      </w:r>
      <w:r w:rsidRPr="00E16C86">
        <w:rPr>
          <w:lang w:val="ru-RU"/>
        </w:rPr>
        <w:t xml:space="preserve">, включая юридическое сопровождение </w:t>
      </w:r>
      <w:r w:rsidRPr="00E16C86">
        <w:t>IPO</w:t>
      </w:r>
      <w:r w:rsidRPr="00E16C86">
        <w:rPr>
          <w:lang w:val="ru-RU"/>
        </w:rPr>
        <w:t xml:space="preserve">, рекламу планируемого </w:t>
      </w:r>
      <w:r w:rsidRPr="00E16C86">
        <w:t>IPO</w:t>
      </w:r>
      <w:r w:rsidRPr="00E16C86">
        <w:rPr>
          <w:lang w:val="ru-RU"/>
        </w:rPr>
        <w:t xml:space="preserve"> среди потенциальных инвесторов и </w:t>
      </w:r>
      <w:r w:rsidR="00560E60" w:rsidRPr="00E16C86">
        <w:rPr>
          <w:lang w:val="ru-RU"/>
        </w:rPr>
        <w:t xml:space="preserve">при "подписке" на размещаемые ценные бумаги. Подготовительная работа перед проведением </w:t>
      </w:r>
      <w:r w:rsidR="00560E60" w:rsidRPr="00E16C86">
        <w:t>IPO</w:t>
      </w:r>
      <w:r w:rsidR="00560E60" w:rsidRPr="00E16C86">
        <w:rPr>
          <w:lang w:val="ru-RU"/>
        </w:rPr>
        <w:t xml:space="preserve"> и грамотная структуризация активов компании, как фактор, способствующий успешному проведению </w:t>
      </w:r>
      <w:r w:rsidR="00560E60" w:rsidRPr="00E16C86">
        <w:t>IPO</w:t>
      </w:r>
      <w:r w:rsidR="00560E60" w:rsidRPr="00E16C86">
        <w:rPr>
          <w:lang w:val="ru-RU"/>
        </w:rPr>
        <w:t>. Роль дивидендной политики компании в повышении привлекательности акций компании. Корпоративное управление в компании и его влияние на оценку инвесторами привлекательности акций. Взаимоотношени</w:t>
      </w:r>
      <w:r w:rsidR="00C7471D" w:rsidRPr="00E16C86">
        <w:rPr>
          <w:lang w:val="ru-RU"/>
        </w:rPr>
        <w:t>я</w:t>
      </w:r>
      <w:r w:rsidR="00560E60" w:rsidRPr="00E16C86">
        <w:rPr>
          <w:lang w:val="ru-RU"/>
        </w:rPr>
        <w:t xml:space="preserve"> </w:t>
      </w:r>
      <w:proofErr w:type="spellStart"/>
      <w:r w:rsidR="00560E60" w:rsidRPr="00E16C86">
        <w:rPr>
          <w:lang w:val="ru-RU"/>
        </w:rPr>
        <w:t>миноритарных</w:t>
      </w:r>
      <w:proofErr w:type="spellEnd"/>
      <w:r w:rsidR="00560E60" w:rsidRPr="00E16C86">
        <w:rPr>
          <w:lang w:val="ru-RU"/>
        </w:rPr>
        <w:t xml:space="preserve"> и мажоритарных акционеров</w:t>
      </w:r>
      <w:r w:rsidR="00C7471D" w:rsidRPr="00E16C86">
        <w:rPr>
          <w:lang w:val="ru-RU"/>
        </w:rPr>
        <w:t xml:space="preserve"> и влияние такого взаимодействия на стоимость компании и стоимость привлекаемого финансирования.</w:t>
      </w:r>
      <w:r w:rsidR="00560E60" w:rsidRPr="00E16C86">
        <w:rPr>
          <w:lang w:val="ru-RU"/>
        </w:rPr>
        <w:t xml:space="preserve"> Что такое "акционерное соглашение": российский примеры. Как предотвратить конфликт между акционерами при принятии решений в компании. </w:t>
      </w:r>
    </w:p>
    <w:p w:rsidR="007F6C07" w:rsidRPr="00E16C86" w:rsidRDefault="007F6C07" w:rsidP="00804104">
      <w:pPr>
        <w:suppressAutoHyphens w:val="0"/>
        <w:ind w:left="709" w:firstLine="709"/>
        <w:jc w:val="both"/>
        <w:rPr>
          <w:i/>
          <w:lang w:val="ru-RU"/>
        </w:rPr>
      </w:pPr>
    </w:p>
    <w:p w:rsidR="00804104" w:rsidRPr="00E16C86" w:rsidRDefault="000559D2" w:rsidP="00804104">
      <w:pPr>
        <w:suppressAutoHyphens w:val="0"/>
        <w:ind w:left="709" w:firstLine="709"/>
        <w:jc w:val="both"/>
        <w:rPr>
          <w:i/>
          <w:lang w:val="ru-RU"/>
        </w:rPr>
      </w:pPr>
      <w:r w:rsidRPr="00E16C86">
        <w:rPr>
          <w:i/>
          <w:lang w:val="ru-RU"/>
        </w:rPr>
        <w:t xml:space="preserve">4.4 </w:t>
      </w:r>
      <w:r w:rsidR="00804104" w:rsidRPr="00E16C86">
        <w:rPr>
          <w:i/>
          <w:lang w:val="ru-RU"/>
        </w:rPr>
        <w:t>Валютный рынок и его индикаторы. Валютный менеджмент компании</w:t>
      </w:r>
    </w:p>
    <w:p w:rsidR="00804104" w:rsidRPr="00E16C86" w:rsidRDefault="00804104" w:rsidP="00804104">
      <w:pPr>
        <w:ind w:left="709" w:firstLine="709"/>
        <w:jc w:val="both"/>
        <w:rPr>
          <w:lang w:val="ru-RU"/>
        </w:rPr>
      </w:pPr>
      <w:r w:rsidRPr="00E16C86">
        <w:rPr>
          <w:lang w:val="ru-RU"/>
        </w:rPr>
        <w:t>Операции компании, номинированные в иностранной валюте. Покупка и продажа валюты на валютном рынке. Валютный курс  и его классификация. Виды валютного курса в оценочной деятельности компании.  Курсы «спот» и «форвард» в оценке международного инвестиционного проекта. Виды валютного курса при  составлении финансовой отчетности компании. Исторический и текущий валютные курсы. Понятие курсовой разницы. Валютный риск и его оценка менеджментом компании. Операционный и трансляционный валютные риски. Хеджирование валютного риска  компании с участием коммерческих банков и валютных бирж. Структурное хеджирование и хеджирование срочными контрактами.</w:t>
      </w:r>
      <w:r w:rsidR="008D36FE" w:rsidRPr="00E16C86">
        <w:rPr>
          <w:lang w:val="ru-RU"/>
        </w:rPr>
        <w:t xml:space="preserve"> Законодательное регулирование валютных операций.</w:t>
      </w:r>
    </w:p>
    <w:p w:rsidR="006E455A" w:rsidRPr="00E16C86" w:rsidRDefault="006E455A" w:rsidP="00613D0F">
      <w:pPr>
        <w:ind w:left="720" w:firstLine="720"/>
        <w:jc w:val="both"/>
        <w:rPr>
          <w:b/>
          <w:lang w:val="ru-RU"/>
        </w:rPr>
      </w:pPr>
    </w:p>
    <w:p w:rsidR="009F05A8" w:rsidRPr="00E16C86" w:rsidRDefault="009F05A8" w:rsidP="00613D0F">
      <w:pPr>
        <w:ind w:left="720" w:firstLine="720"/>
        <w:jc w:val="both"/>
        <w:rPr>
          <w:b/>
          <w:lang w:val="ru-RU"/>
        </w:rPr>
      </w:pPr>
      <w:r w:rsidRPr="00E16C86">
        <w:rPr>
          <w:b/>
          <w:lang w:val="ru-RU"/>
        </w:rPr>
        <w:t>Основная литература:</w:t>
      </w:r>
    </w:p>
    <w:p w:rsidR="009F05A8" w:rsidRPr="00E16C86" w:rsidRDefault="009F05A8" w:rsidP="00613D0F">
      <w:pPr>
        <w:ind w:left="720" w:firstLine="720"/>
        <w:jc w:val="both"/>
        <w:rPr>
          <w:i/>
          <w:lang w:val="ru-RU"/>
        </w:rPr>
      </w:pPr>
      <w:r w:rsidRPr="00E16C86">
        <w:rPr>
          <w:i/>
          <w:lang w:val="ru-RU"/>
        </w:rPr>
        <w:t>Учебники, учебные пособия, монографии с указанием глав (страниц), статьи</w:t>
      </w:r>
    </w:p>
    <w:p w:rsidR="00B6016F" w:rsidRDefault="00B6016F" w:rsidP="00303493">
      <w:pPr>
        <w:pStyle w:val="aff1"/>
        <w:numPr>
          <w:ilvl w:val="0"/>
          <w:numId w:val="15"/>
        </w:numPr>
        <w:jc w:val="both"/>
        <w:rPr>
          <w:i/>
          <w:lang w:val="ru-RU"/>
        </w:rPr>
      </w:pPr>
      <w:r w:rsidRPr="00E16C86">
        <w:rPr>
          <w:i/>
          <w:lang w:val="ru-RU"/>
        </w:rPr>
        <w:t xml:space="preserve">Берзон Н.И. "Рынок ценных бумаг", учебник, 5 изд., пер. и доп. Учебник для академического бакалавриата, М., изд. </w:t>
      </w:r>
      <w:proofErr w:type="spellStart"/>
      <w:r w:rsidRPr="00E16C86">
        <w:rPr>
          <w:i/>
          <w:lang w:val="ru-RU"/>
        </w:rPr>
        <w:t>Юрайт</w:t>
      </w:r>
      <w:proofErr w:type="spellEnd"/>
      <w:r w:rsidRPr="00E16C86">
        <w:rPr>
          <w:i/>
          <w:lang w:val="ru-RU"/>
        </w:rPr>
        <w:t xml:space="preserve">, 2019, стр. 514, </w:t>
      </w:r>
      <w:r w:rsidR="00883C9C" w:rsidRPr="00E16C86">
        <w:rPr>
          <w:i/>
          <w:lang w:val="ru-RU"/>
        </w:rPr>
        <w:t xml:space="preserve">Глава 4. </w:t>
      </w:r>
      <w:r w:rsidR="00A508A3" w:rsidRPr="00E16C86">
        <w:rPr>
          <w:i/>
          <w:lang w:val="ru-RU"/>
        </w:rPr>
        <w:t>«</w:t>
      </w:r>
      <w:r w:rsidR="00883C9C" w:rsidRPr="00E16C86">
        <w:rPr>
          <w:i/>
          <w:lang w:val="ru-RU"/>
        </w:rPr>
        <w:t>Акции</w:t>
      </w:r>
      <w:r w:rsidR="00A508A3" w:rsidRPr="00E16C86">
        <w:rPr>
          <w:i/>
          <w:lang w:val="ru-RU"/>
        </w:rPr>
        <w:t>»</w:t>
      </w:r>
      <w:r w:rsidR="00883C9C" w:rsidRPr="00E16C86">
        <w:rPr>
          <w:i/>
          <w:lang w:val="ru-RU"/>
        </w:rPr>
        <w:t xml:space="preserve"> </w:t>
      </w:r>
      <w:r w:rsidRPr="00E16C86">
        <w:rPr>
          <w:i/>
          <w:lang w:val="ru-RU"/>
        </w:rPr>
        <w:t>(стр.</w:t>
      </w:r>
      <w:r w:rsidR="00883C9C" w:rsidRPr="00E16C86">
        <w:rPr>
          <w:i/>
          <w:lang w:val="ru-RU"/>
        </w:rPr>
        <w:t xml:space="preserve"> 59-102</w:t>
      </w:r>
      <w:r w:rsidRPr="00E16C86">
        <w:rPr>
          <w:i/>
          <w:lang w:val="ru-RU"/>
        </w:rPr>
        <w:t>).</w:t>
      </w:r>
    </w:p>
    <w:p w:rsidR="00480A09" w:rsidRPr="00480A09" w:rsidRDefault="00480A09" w:rsidP="00480A09">
      <w:pPr>
        <w:ind w:left="1440"/>
        <w:jc w:val="both"/>
        <w:rPr>
          <w:i/>
          <w:lang w:val="ru-RU"/>
        </w:rPr>
      </w:pPr>
    </w:p>
    <w:p w:rsidR="00480A09" w:rsidRPr="00480A09" w:rsidRDefault="00480A09" w:rsidP="00480A09">
      <w:pPr>
        <w:ind w:left="1440"/>
        <w:rPr>
          <w:b/>
          <w:i/>
          <w:lang w:val="ru-RU"/>
        </w:rPr>
      </w:pPr>
      <w:r w:rsidRPr="00480A09">
        <w:rPr>
          <w:b/>
          <w:i/>
          <w:lang w:val="ru-RU"/>
        </w:rPr>
        <w:t>Дополнительная литература по данному блоку</w:t>
      </w:r>
    </w:p>
    <w:p w:rsidR="00883C9C" w:rsidRPr="00E16C86" w:rsidRDefault="00883C9C" w:rsidP="00303493">
      <w:pPr>
        <w:numPr>
          <w:ilvl w:val="0"/>
          <w:numId w:val="15"/>
        </w:numPr>
        <w:suppressAutoHyphens w:val="0"/>
        <w:jc w:val="both"/>
        <w:rPr>
          <w:i/>
          <w:lang w:val="ru-RU"/>
        </w:rPr>
      </w:pPr>
      <w:proofErr w:type="spellStart"/>
      <w:r w:rsidRPr="00E16C86">
        <w:rPr>
          <w:i/>
          <w:lang w:val="ru-RU"/>
        </w:rPr>
        <w:t>Мартыненко</w:t>
      </w:r>
      <w:proofErr w:type="spellEnd"/>
      <w:r w:rsidRPr="00E16C86">
        <w:rPr>
          <w:i/>
          <w:lang w:val="ru-RU"/>
        </w:rPr>
        <w:t xml:space="preserve"> Н.Н. «Банковское дело в 2 ч. Часть 1 : учебник для академического бакалавриата / Н. Н. </w:t>
      </w:r>
      <w:proofErr w:type="spellStart"/>
      <w:r w:rsidRPr="00E16C86">
        <w:rPr>
          <w:i/>
          <w:lang w:val="ru-RU"/>
        </w:rPr>
        <w:t>Мартыненко</w:t>
      </w:r>
      <w:proofErr w:type="spellEnd"/>
      <w:r w:rsidRPr="00E16C86">
        <w:rPr>
          <w:i/>
          <w:lang w:val="ru-RU"/>
        </w:rPr>
        <w:t xml:space="preserve">, О. М. Маркова, О. С. Рудакова, Н. В. Сергеева ; под редакцией Н. Н. </w:t>
      </w:r>
      <w:proofErr w:type="spellStart"/>
      <w:r w:rsidRPr="00E16C86">
        <w:rPr>
          <w:i/>
          <w:lang w:val="ru-RU"/>
        </w:rPr>
        <w:t>Мартыненко</w:t>
      </w:r>
      <w:proofErr w:type="spellEnd"/>
      <w:r w:rsidRPr="00E16C86">
        <w:rPr>
          <w:i/>
          <w:lang w:val="ru-RU"/>
        </w:rPr>
        <w:t xml:space="preserve">. — 2-е изд., </w:t>
      </w:r>
      <w:proofErr w:type="spellStart"/>
      <w:r w:rsidRPr="00E16C86">
        <w:rPr>
          <w:i/>
          <w:lang w:val="ru-RU"/>
        </w:rPr>
        <w:t>испр</w:t>
      </w:r>
      <w:proofErr w:type="spellEnd"/>
      <w:r w:rsidRPr="00E16C86">
        <w:rPr>
          <w:i/>
          <w:lang w:val="ru-RU"/>
        </w:rPr>
        <w:t xml:space="preserve">. и доп. — Москва : Издательство </w:t>
      </w:r>
      <w:proofErr w:type="spellStart"/>
      <w:r w:rsidRPr="00E16C86">
        <w:rPr>
          <w:i/>
          <w:lang w:val="ru-RU"/>
        </w:rPr>
        <w:t>Юрайт</w:t>
      </w:r>
      <w:proofErr w:type="spellEnd"/>
      <w:r w:rsidRPr="00E16C86">
        <w:rPr>
          <w:i/>
          <w:lang w:val="ru-RU"/>
        </w:rPr>
        <w:t xml:space="preserve">, 2019. — 217 с. Глава 5. </w:t>
      </w:r>
      <w:r w:rsidR="00A508A3" w:rsidRPr="00E16C86">
        <w:rPr>
          <w:i/>
          <w:lang w:val="ru-RU"/>
        </w:rPr>
        <w:t>«</w:t>
      </w:r>
      <w:r w:rsidRPr="00E16C86">
        <w:rPr>
          <w:i/>
          <w:lang w:val="ru-RU"/>
        </w:rPr>
        <w:t>Кредитные операции</w:t>
      </w:r>
      <w:r w:rsidR="00A508A3" w:rsidRPr="00E16C86">
        <w:rPr>
          <w:i/>
          <w:lang w:val="ru-RU"/>
        </w:rPr>
        <w:t>»</w:t>
      </w:r>
      <w:r w:rsidRPr="00E16C86">
        <w:rPr>
          <w:i/>
          <w:lang w:val="ru-RU"/>
        </w:rPr>
        <w:t xml:space="preserve"> (стр. 151-181)</w:t>
      </w:r>
    </w:p>
    <w:p w:rsidR="00B6016F" w:rsidRPr="00E16C86" w:rsidRDefault="00217313" w:rsidP="00303493">
      <w:pPr>
        <w:pStyle w:val="aff1"/>
        <w:numPr>
          <w:ilvl w:val="0"/>
          <w:numId w:val="15"/>
        </w:numPr>
        <w:spacing w:after="240"/>
        <w:jc w:val="both"/>
        <w:rPr>
          <w:i/>
          <w:lang w:val="ru-RU" w:eastAsia="ru-RU"/>
        </w:rPr>
      </w:pPr>
      <w:proofErr w:type="spellStart"/>
      <w:r w:rsidRPr="00E16C86">
        <w:rPr>
          <w:i/>
          <w:lang w:val="ru-RU"/>
        </w:rPr>
        <w:lastRenderedPageBreak/>
        <w:t>Эскиндаров</w:t>
      </w:r>
      <w:proofErr w:type="spellEnd"/>
      <w:r w:rsidRPr="00E16C86">
        <w:rPr>
          <w:i/>
          <w:lang w:val="ru-RU"/>
        </w:rPr>
        <w:t xml:space="preserve"> М.А. «Международный финансовый рынок. Учебник и практикум для бакалавриата и магистратуры», под общ. </w:t>
      </w:r>
      <w:r w:rsidR="00E35A59" w:rsidRPr="00E16C86">
        <w:rPr>
          <w:i/>
          <w:lang w:val="ru-RU"/>
        </w:rPr>
        <w:t>р</w:t>
      </w:r>
      <w:r w:rsidRPr="00E16C86">
        <w:rPr>
          <w:i/>
          <w:lang w:val="ru-RU"/>
        </w:rPr>
        <w:t xml:space="preserve">ед. </w:t>
      </w:r>
      <w:proofErr w:type="spellStart"/>
      <w:r w:rsidRPr="00E16C86">
        <w:rPr>
          <w:i/>
          <w:lang w:val="ru-RU"/>
        </w:rPr>
        <w:t>Эскиндарова</w:t>
      </w:r>
      <w:proofErr w:type="spellEnd"/>
      <w:r w:rsidRPr="00E16C86">
        <w:rPr>
          <w:i/>
          <w:lang w:val="ru-RU"/>
        </w:rPr>
        <w:t xml:space="preserve"> М.А., </w:t>
      </w:r>
      <w:proofErr w:type="spellStart"/>
      <w:r w:rsidRPr="00E16C86">
        <w:rPr>
          <w:i/>
          <w:lang w:val="ru-RU"/>
        </w:rPr>
        <w:t>Звоновой</w:t>
      </w:r>
      <w:proofErr w:type="spellEnd"/>
      <w:r w:rsidRPr="00E16C86">
        <w:rPr>
          <w:i/>
          <w:lang w:val="ru-RU"/>
        </w:rPr>
        <w:t xml:space="preserve"> Е.А., М., изд. </w:t>
      </w:r>
      <w:proofErr w:type="spellStart"/>
      <w:r w:rsidRPr="00E16C86">
        <w:rPr>
          <w:i/>
          <w:lang w:val="ru-RU"/>
        </w:rPr>
        <w:t>Юрайт</w:t>
      </w:r>
      <w:proofErr w:type="spellEnd"/>
      <w:r w:rsidRPr="00E16C86">
        <w:rPr>
          <w:i/>
          <w:lang w:val="ru-RU"/>
        </w:rPr>
        <w:t xml:space="preserve">, 2019, стр. 453, </w:t>
      </w:r>
      <w:r w:rsidR="00883C9C" w:rsidRPr="00E16C86">
        <w:rPr>
          <w:i/>
          <w:lang w:val="ru-RU"/>
        </w:rPr>
        <w:t xml:space="preserve">Глава 2. </w:t>
      </w:r>
      <w:r w:rsidR="00A508A3" w:rsidRPr="00E16C86">
        <w:rPr>
          <w:i/>
          <w:lang w:val="ru-RU"/>
        </w:rPr>
        <w:t>«</w:t>
      </w:r>
      <w:r w:rsidR="00883C9C" w:rsidRPr="00E16C86">
        <w:rPr>
          <w:i/>
          <w:lang w:val="ru-RU"/>
        </w:rPr>
        <w:t>Валютный сектор международного финансового рынка</w:t>
      </w:r>
      <w:r w:rsidR="00A508A3" w:rsidRPr="00E16C86">
        <w:rPr>
          <w:i/>
          <w:lang w:val="ru-RU"/>
        </w:rPr>
        <w:t>»</w:t>
      </w:r>
      <w:r w:rsidR="00883C9C" w:rsidRPr="00E16C86">
        <w:rPr>
          <w:i/>
          <w:lang w:val="ru-RU"/>
        </w:rPr>
        <w:t xml:space="preserve"> </w:t>
      </w:r>
      <w:r w:rsidRPr="00E16C86">
        <w:rPr>
          <w:i/>
          <w:lang w:val="ru-RU"/>
        </w:rPr>
        <w:t>(стр.</w:t>
      </w:r>
      <w:r w:rsidR="00883C9C" w:rsidRPr="00E16C86">
        <w:rPr>
          <w:i/>
          <w:lang w:val="ru-RU"/>
        </w:rPr>
        <w:t>41-62</w:t>
      </w:r>
      <w:r w:rsidRPr="00E16C86">
        <w:rPr>
          <w:i/>
          <w:lang w:val="ru-RU"/>
        </w:rPr>
        <w:t xml:space="preserve"> ).</w:t>
      </w:r>
    </w:p>
    <w:p w:rsidR="00B6016F" w:rsidRPr="00E16C86" w:rsidRDefault="00B6016F" w:rsidP="00613D0F">
      <w:pPr>
        <w:ind w:left="720" w:firstLine="720"/>
        <w:jc w:val="both"/>
        <w:rPr>
          <w:b/>
          <w:lang w:val="ru-RU"/>
        </w:rPr>
      </w:pPr>
    </w:p>
    <w:p w:rsidR="001F3984" w:rsidRPr="00E16C86" w:rsidRDefault="001F3984" w:rsidP="00613D0F">
      <w:pPr>
        <w:ind w:left="720" w:firstLine="720"/>
        <w:jc w:val="both"/>
        <w:rPr>
          <w:b/>
          <w:lang w:val="ru-RU"/>
        </w:rPr>
      </w:pPr>
      <w:r w:rsidRPr="00E16C86">
        <w:rPr>
          <w:b/>
          <w:lang w:val="ru-RU"/>
        </w:rPr>
        <w:t>Тема 5. Личные финансы.</w:t>
      </w:r>
      <w:r w:rsidR="00B71D46" w:rsidRPr="00E16C86">
        <w:rPr>
          <w:b/>
          <w:lang w:val="ru-RU"/>
        </w:rPr>
        <w:t xml:space="preserve"> (2 часа лекций и 2 часа семинаров)</w:t>
      </w:r>
    </w:p>
    <w:p w:rsidR="001F3984" w:rsidRPr="00E16C86" w:rsidRDefault="001F3984" w:rsidP="00613D0F">
      <w:pPr>
        <w:ind w:left="720" w:firstLine="720"/>
        <w:jc w:val="both"/>
        <w:rPr>
          <w:b/>
          <w:lang w:val="ru-RU"/>
        </w:rPr>
      </w:pPr>
      <w:r w:rsidRPr="00E16C86">
        <w:rPr>
          <w:b/>
          <w:lang w:val="ru-RU"/>
        </w:rPr>
        <w:t>Содержание темы</w:t>
      </w:r>
    </w:p>
    <w:p w:rsidR="000023A3" w:rsidRPr="00E16C86" w:rsidRDefault="000023A3" w:rsidP="00613D0F">
      <w:pPr>
        <w:ind w:left="720" w:firstLine="720"/>
        <w:jc w:val="both"/>
        <w:rPr>
          <w:i/>
          <w:lang w:val="ru-RU"/>
        </w:rPr>
      </w:pPr>
      <w:r w:rsidRPr="00E16C86">
        <w:rPr>
          <w:i/>
          <w:lang w:val="ru-RU"/>
        </w:rPr>
        <w:t>5.1 Личные финансы</w:t>
      </w:r>
    </w:p>
    <w:p w:rsidR="002E7DEA" w:rsidRPr="00E16C86" w:rsidRDefault="002E7DEA" w:rsidP="00613D0F">
      <w:pPr>
        <w:ind w:left="720" w:firstLine="720"/>
        <w:jc w:val="both"/>
        <w:rPr>
          <w:lang w:val="ru-RU"/>
        </w:rPr>
      </w:pPr>
      <w:r w:rsidRPr="00E16C86">
        <w:rPr>
          <w:lang w:val="ru-RU"/>
        </w:rPr>
        <w:t xml:space="preserve">Текущее финансовое планирование и формирование бюджета. </w:t>
      </w:r>
      <w:r w:rsidR="001F3984" w:rsidRPr="00E16C86">
        <w:rPr>
          <w:lang w:val="ru-RU"/>
        </w:rPr>
        <w:t xml:space="preserve">Особенности принятия финансовых решений частными лицами. </w:t>
      </w:r>
    </w:p>
    <w:p w:rsidR="001F3984" w:rsidRPr="00E16C86" w:rsidRDefault="001F3984" w:rsidP="00613D0F">
      <w:pPr>
        <w:ind w:left="720" w:firstLine="720"/>
        <w:jc w:val="both"/>
        <w:rPr>
          <w:lang w:val="ru-RU"/>
        </w:rPr>
      </w:pPr>
      <w:r w:rsidRPr="00E16C86">
        <w:rPr>
          <w:lang w:val="ru-RU"/>
        </w:rPr>
        <w:t>Привлечение финансирования частными лицами: инструменты, особенности использования различных инструментов, риски.</w:t>
      </w:r>
    </w:p>
    <w:p w:rsidR="0054052B" w:rsidRPr="00E16C86" w:rsidRDefault="0054052B" w:rsidP="00613D0F">
      <w:pPr>
        <w:ind w:left="720" w:firstLine="720"/>
        <w:jc w:val="both"/>
        <w:rPr>
          <w:lang w:val="ru-RU"/>
        </w:rPr>
      </w:pPr>
      <w:r w:rsidRPr="00E16C86">
        <w:rPr>
          <w:lang w:val="ru-RU"/>
        </w:rPr>
        <w:t>Инвестиционные инструменты частных лиц. Понятие квалифицированного и неквалифицированного инвестора. Регулирование инвестиционной деятельности частных лиц.</w:t>
      </w:r>
      <w:r w:rsidR="002E7DEA" w:rsidRPr="00E16C86">
        <w:rPr>
          <w:lang w:val="ru-RU"/>
        </w:rPr>
        <w:t xml:space="preserve"> </w:t>
      </w:r>
      <w:r w:rsidRPr="00E16C86">
        <w:rPr>
          <w:lang w:val="ru-RU"/>
        </w:rPr>
        <w:t xml:space="preserve">Индивидуальные </w:t>
      </w:r>
      <w:r w:rsidR="00170168" w:rsidRPr="00E16C86">
        <w:rPr>
          <w:lang w:val="ru-RU"/>
        </w:rPr>
        <w:t>инвестиционные</w:t>
      </w:r>
      <w:r w:rsidRPr="00E16C86">
        <w:rPr>
          <w:lang w:val="ru-RU"/>
        </w:rPr>
        <w:t xml:space="preserve"> счета для частных лиц: особенности их регулирования, условия открытия и инвестиционные возможности.</w:t>
      </w:r>
    </w:p>
    <w:p w:rsidR="002E7DEA" w:rsidRPr="00E16C86" w:rsidRDefault="002E7DEA" w:rsidP="00613D0F">
      <w:pPr>
        <w:ind w:left="720" w:firstLine="720"/>
        <w:jc w:val="both"/>
        <w:rPr>
          <w:lang w:val="ru-RU"/>
        </w:rPr>
      </w:pPr>
      <w:r w:rsidRPr="00E16C86">
        <w:rPr>
          <w:lang w:val="ru-RU"/>
        </w:rPr>
        <w:t>Долгосрочное финансовое планирование.</w:t>
      </w:r>
    </w:p>
    <w:p w:rsidR="001F3984" w:rsidRPr="00E16C86" w:rsidRDefault="001F3984" w:rsidP="00613D0F">
      <w:pPr>
        <w:ind w:left="720" w:firstLine="720"/>
        <w:jc w:val="both"/>
        <w:rPr>
          <w:b/>
          <w:lang w:val="ru-RU"/>
        </w:rPr>
      </w:pPr>
    </w:p>
    <w:p w:rsidR="001F3984" w:rsidRPr="00E16C86" w:rsidRDefault="001F3984" w:rsidP="00613D0F">
      <w:pPr>
        <w:ind w:left="720" w:firstLine="720"/>
        <w:jc w:val="both"/>
        <w:rPr>
          <w:b/>
          <w:lang w:val="ru-RU"/>
        </w:rPr>
      </w:pPr>
      <w:r w:rsidRPr="00E16C86">
        <w:rPr>
          <w:b/>
          <w:lang w:val="ru-RU"/>
        </w:rPr>
        <w:t>Основная литература:</w:t>
      </w:r>
    </w:p>
    <w:p w:rsidR="001F3984" w:rsidRPr="00E16C86" w:rsidRDefault="001F3984" w:rsidP="00613D0F">
      <w:pPr>
        <w:ind w:left="720" w:firstLine="720"/>
        <w:jc w:val="both"/>
        <w:rPr>
          <w:i/>
          <w:lang w:val="ru-RU"/>
        </w:rPr>
      </w:pPr>
      <w:r w:rsidRPr="00E16C86">
        <w:rPr>
          <w:i/>
          <w:lang w:val="ru-RU"/>
        </w:rPr>
        <w:t>Учебники, учебные пособия, монографии с указанием глав (страниц), статьи</w:t>
      </w:r>
    </w:p>
    <w:p w:rsidR="00480A09" w:rsidRPr="00E16C86" w:rsidRDefault="00480A09" w:rsidP="00480A09">
      <w:pPr>
        <w:pStyle w:val="aff1"/>
        <w:numPr>
          <w:ilvl w:val="0"/>
          <w:numId w:val="12"/>
        </w:numPr>
        <w:jc w:val="both"/>
        <w:rPr>
          <w:i/>
          <w:lang w:val="ru-RU"/>
        </w:rPr>
      </w:pPr>
      <w:r w:rsidRPr="00E16C86">
        <w:rPr>
          <w:i/>
          <w:lang w:val="ru-RU"/>
        </w:rPr>
        <w:t xml:space="preserve">Берзон Н.И. «Финансы», учебник и практикум для академического бакалавриата, под общ. ред. </w:t>
      </w:r>
      <w:proofErr w:type="spellStart"/>
      <w:r w:rsidRPr="00E16C86">
        <w:rPr>
          <w:i/>
          <w:lang w:val="ru-RU"/>
        </w:rPr>
        <w:t>Н.И.Берзона</w:t>
      </w:r>
      <w:proofErr w:type="spellEnd"/>
      <w:r w:rsidRPr="00E16C86">
        <w:rPr>
          <w:i/>
          <w:lang w:val="ru-RU"/>
        </w:rPr>
        <w:t xml:space="preserve">, 2-е изд., пер. и доп. М., изд. </w:t>
      </w:r>
      <w:proofErr w:type="spellStart"/>
      <w:r w:rsidRPr="00E16C86">
        <w:rPr>
          <w:i/>
          <w:lang w:val="ru-RU"/>
        </w:rPr>
        <w:t>Юрайт</w:t>
      </w:r>
      <w:proofErr w:type="spellEnd"/>
      <w:r w:rsidRPr="00E16C86">
        <w:rPr>
          <w:i/>
          <w:lang w:val="ru-RU"/>
        </w:rPr>
        <w:t>, 2019, стр. 498, Глава 16. «Личные финансы» (стр. 462-486).</w:t>
      </w:r>
    </w:p>
    <w:p w:rsidR="00FB5BCF" w:rsidRDefault="00FB5BCF" w:rsidP="001F3984">
      <w:pPr>
        <w:ind w:left="720" w:firstLine="720"/>
        <w:rPr>
          <w:b/>
          <w:lang w:val="ru-RU"/>
        </w:rPr>
      </w:pPr>
    </w:p>
    <w:p w:rsidR="00480A09" w:rsidRPr="00480A09" w:rsidRDefault="00480A09" w:rsidP="00480A09">
      <w:pPr>
        <w:ind w:left="1440"/>
        <w:rPr>
          <w:b/>
          <w:i/>
          <w:lang w:val="ru-RU"/>
        </w:rPr>
      </w:pPr>
      <w:r w:rsidRPr="00480A09">
        <w:rPr>
          <w:b/>
          <w:i/>
          <w:lang w:val="ru-RU"/>
        </w:rPr>
        <w:t>Дополнительная литература по данному блоку</w:t>
      </w:r>
    </w:p>
    <w:p w:rsidR="00C22F4E" w:rsidRPr="00E16C86" w:rsidRDefault="00C22F4E" w:rsidP="00303493">
      <w:pPr>
        <w:pStyle w:val="aff1"/>
        <w:numPr>
          <w:ilvl w:val="0"/>
          <w:numId w:val="12"/>
        </w:numPr>
        <w:rPr>
          <w:i/>
          <w:lang w:val="ru-RU"/>
        </w:rPr>
      </w:pPr>
      <w:proofErr w:type="spellStart"/>
      <w:r w:rsidRPr="00E16C86">
        <w:rPr>
          <w:i/>
          <w:lang w:val="ru-RU"/>
        </w:rPr>
        <w:t>Баффет</w:t>
      </w:r>
      <w:proofErr w:type="spellEnd"/>
      <w:r w:rsidRPr="00E16C86">
        <w:rPr>
          <w:i/>
          <w:lang w:val="ru-RU"/>
        </w:rPr>
        <w:t xml:space="preserve"> Уоррен, «Эссе об инвестициях, корпоративных финансах и управлении компаниями» М., изд. </w:t>
      </w:r>
      <w:proofErr w:type="spellStart"/>
      <w:r w:rsidRPr="00E16C86">
        <w:rPr>
          <w:i/>
          <w:lang w:val="ru-RU"/>
        </w:rPr>
        <w:t>Альпина</w:t>
      </w:r>
      <w:proofErr w:type="spellEnd"/>
      <w:r w:rsidRPr="00E16C86">
        <w:rPr>
          <w:i/>
          <w:lang w:val="ru-RU"/>
        </w:rPr>
        <w:t xml:space="preserve"> </w:t>
      </w:r>
      <w:proofErr w:type="spellStart"/>
      <w:r w:rsidRPr="00E16C86">
        <w:rPr>
          <w:i/>
          <w:lang w:val="ru-RU"/>
        </w:rPr>
        <w:t>Паблишер</w:t>
      </w:r>
      <w:proofErr w:type="spellEnd"/>
      <w:r w:rsidRPr="00E16C86">
        <w:rPr>
          <w:i/>
          <w:lang w:val="ru-RU"/>
        </w:rPr>
        <w:t>, 2009, стр. 272.</w:t>
      </w:r>
      <w:r w:rsidR="00DC6266" w:rsidRPr="00E16C86">
        <w:rPr>
          <w:i/>
          <w:lang w:val="ru-RU"/>
        </w:rPr>
        <w:t xml:space="preserve"> , часть 2 «Корпоративное финансирование и инвестирование» (стр. 77-118), часть  3 «Альтернатива обыкновенным акциям» (стр. 119-146), Часть 4 «Обыкновенные акции» (стр. 148-169).</w:t>
      </w:r>
    </w:p>
    <w:p w:rsidR="00DC6266" w:rsidRPr="00E16C86" w:rsidRDefault="00DC6266" w:rsidP="00303493">
      <w:pPr>
        <w:pStyle w:val="aff1"/>
        <w:numPr>
          <w:ilvl w:val="0"/>
          <w:numId w:val="12"/>
        </w:numPr>
        <w:rPr>
          <w:i/>
          <w:lang w:val="ru-RU"/>
        </w:rPr>
      </w:pPr>
      <w:r w:rsidRPr="00E16C86">
        <w:rPr>
          <w:i/>
          <w:lang w:val="ru-RU"/>
        </w:rPr>
        <w:t xml:space="preserve">Малкиел </w:t>
      </w:r>
      <w:proofErr w:type="spellStart"/>
      <w:r w:rsidRPr="00E16C86">
        <w:rPr>
          <w:i/>
          <w:lang w:val="ru-RU"/>
        </w:rPr>
        <w:t>Бэртон</w:t>
      </w:r>
      <w:proofErr w:type="spellEnd"/>
      <w:r w:rsidRPr="00E16C86">
        <w:rPr>
          <w:i/>
          <w:lang w:val="ru-RU"/>
        </w:rPr>
        <w:t xml:space="preserve"> «Десять главных правил для начинающего инвестора», М,, изд. </w:t>
      </w:r>
      <w:proofErr w:type="spellStart"/>
      <w:r w:rsidRPr="00E16C86">
        <w:rPr>
          <w:i/>
          <w:lang w:val="ru-RU"/>
        </w:rPr>
        <w:t>Альпина</w:t>
      </w:r>
      <w:proofErr w:type="spellEnd"/>
      <w:r w:rsidRPr="00E16C86">
        <w:rPr>
          <w:i/>
          <w:lang w:val="ru-RU"/>
        </w:rPr>
        <w:t xml:space="preserve"> </w:t>
      </w:r>
      <w:proofErr w:type="spellStart"/>
      <w:r w:rsidRPr="00E16C86">
        <w:rPr>
          <w:i/>
          <w:lang w:val="ru-RU"/>
        </w:rPr>
        <w:t>Паблишер</w:t>
      </w:r>
      <w:proofErr w:type="spellEnd"/>
      <w:r w:rsidRPr="00E16C86">
        <w:rPr>
          <w:i/>
          <w:lang w:val="ru-RU"/>
        </w:rPr>
        <w:t>, 2016, пер. Борис Пинскер (часть 2 «Правила инвестирования).</w:t>
      </w:r>
    </w:p>
    <w:p w:rsidR="00DC6266" w:rsidRPr="00E16C86" w:rsidRDefault="00DC6266" w:rsidP="00303493">
      <w:pPr>
        <w:pStyle w:val="aff1"/>
        <w:numPr>
          <w:ilvl w:val="0"/>
          <w:numId w:val="12"/>
        </w:numPr>
        <w:jc w:val="both"/>
        <w:rPr>
          <w:i/>
          <w:lang w:val="ru-RU"/>
        </w:rPr>
      </w:pPr>
      <w:proofErr w:type="spellStart"/>
      <w:r w:rsidRPr="00E16C86">
        <w:rPr>
          <w:i/>
          <w:lang w:val="ru-RU"/>
        </w:rPr>
        <w:t>Элдер</w:t>
      </w:r>
      <w:proofErr w:type="spellEnd"/>
      <w:r w:rsidRPr="00E16C86">
        <w:rPr>
          <w:i/>
          <w:lang w:val="ru-RU"/>
        </w:rPr>
        <w:t xml:space="preserve"> Александр «</w:t>
      </w:r>
      <w:proofErr w:type="spellStart"/>
      <w:r w:rsidRPr="00E16C86">
        <w:rPr>
          <w:i/>
          <w:lang w:val="ru-RU"/>
        </w:rPr>
        <w:t>Трейдинг</w:t>
      </w:r>
      <w:proofErr w:type="spellEnd"/>
      <w:r w:rsidRPr="00E16C86">
        <w:rPr>
          <w:i/>
          <w:lang w:val="ru-RU"/>
        </w:rPr>
        <w:t xml:space="preserve"> с доктором </w:t>
      </w:r>
      <w:proofErr w:type="spellStart"/>
      <w:r w:rsidRPr="00E16C86">
        <w:rPr>
          <w:i/>
          <w:lang w:val="ru-RU"/>
        </w:rPr>
        <w:t>Элдером</w:t>
      </w:r>
      <w:proofErr w:type="spellEnd"/>
      <w:r w:rsidRPr="00E16C86">
        <w:rPr>
          <w:i/>
          <w:lang w:val="ru-RU"/>
        </w:rPr>
        <w:t xml:space="preserve">. Энциклопедия биржевой игры», М., изд. </w:t>
      </w:r>
      <w:proofErr w:type="spellStart"/>
      <w:r w:rsidRPr="00E16C86">
        <w:rPr>
          <w:i/>
          <w:lang w:val="ru-RU"/>
        </w:rPr>
        <w:t>Альпина</w:t>
      </w:r>
      <w:proofErr w:type="spellEnd"/>
      <w:r w:rsidRPr="00E16C86">
        <w:rPr>
          <w:i/>
          <w:lang w:val="ru-RU"/>
        </w:rPr>
        <w:t xml:space="preserve"> </w:t>
      </w:r>
      <w:proofErr w:type="spellStart"/>
      <w:r w:rsidRPr="00E16C86">
        <w:rPr>
          <w:i/>
          <w:lang w:val="ru-RU"/>
        </w:rPr>
        <w:t>Паблишер</w:t>
      </w:r>
      <w:proofErr w:type="spellEnd"/>
      <w:r w:rsidRPr="00E16C86">
        <w:rPr>
          <w:i/>
          <w:lang w:val="ru-RU"/>
        </w:rPr>
        <w:t>, 2011, пер. А.Семенов, М.Волкова (часть первая «</w:t>
      </w:r>
      <w:proofErr w:type="spellStart"/>
      <w:r w:rsidRPr="00E16C86">
        <w:rPr>
          <w:i/>
          <w:lang w:val="ru-RU"/>
        </w:rPr>
        <w:t>Трейдинг</w:t>
      </w:r>
      <w:proofErr w:type="spellEnd"/>
      <w:r w:rsidRPr="00E16C86">
        <w:rPr>
          <w:i/>
          <w:lang w:val="ru-RU"/>
        </w:rPr>
        <w:t xml:space="preserve"> для  начинающих»).</w:t>
      </w:r>
    </w:p>
    <w:p w:rsidR="00C22F4E" w:rsidRPr="00E16C86" w:rsidRDefault="00C22F4E" w:rsidP="001F3984">
      <w:pPr>
        <w:ind w:left="720" w:firstLine="720"/>
        <w:rPr>
          <w:b/>
          <w:lang w:val="ru-RU"/>
        </w:rPr>
      </w:pPr>
    </w:p>
    <w:p w:rsidR="00240359" w:rsidRPr="00E16C86" w:rsidRDefault="00240359" w:rsidP="00303493">
      <w:pPr>
        <w:keepNext/>
        <w:numPr>
          <w:ilvl w:val="0"/>
          <w:numId w:val="6"/>
        </w:numPr>
        <w:spacing w:before="240" w:after="120" w:line="276" w:lineRule="auto"/>
        <w:jc w:val="both"/>
        <w:rPr>
          <w:b/>
          <w:bCs/>
          <w:kern w:val="1"/>
          <w:lang w:val="ru-RU"/>
        </w:rPr>
      </w:pPr>
      <w:r w:rsidRPr="00E16C86">
        <w:rPr>
          <w:b/>
          <w:bCs/>
          <w:kern w:val="1"/>
          <w:lang w:val="ru-RU"/>
        </w:rPr>
        <w:t>ИНФОРМАЦИОННОЕ ОБЕСПЕЧЕНИЕ ДИСЦИПЛИНЫ</w:t>
      </w:r>
    </w:p>
    <w:p w:rsidR="00240359" w:rsidRPr="00E16C86" w:rsidRDefault="00240359" w:rsidP="006F23EA">
      <w:pPr>
        <w:spacing w:after="240"/>
        <w:ind w:firstLine="360"/>
        <w:jc w:val="both"/>
        <w:rPr>
          <w:i/>
          <w:lang w:val="ru-RU" w:eastAsia="ru-RU"/>
        </w:rPr>
      </w:pPr>
      <w:r w:rsidRPr="00E16C86">
        <w:rPr>
          <w:b/>
          <w:lang w:val="ru-RU"/>
        </w:rPr>
        <w:t>Основная литература:</w:t>
      </w:r>
      <w:r w:rsidR="00184987" w:rsidRPr="00E16C86">
        <w:rPr>
          <w:b/>
          <w:lang w:val="ru-RU"/>
        </w:rPr>
        <w:t xml:space="preserve"> </w:t>
      </w:r>
      <w:r w:rsidR="00184987" w:rsidRPr="00E16C86">
        <w:rPr>
          <w:i/>
          <w:lang w:val="ru-RU" w:eastAsia="ru-RU"/>
        </w:rPr>
        <w:t xml:space="preserve">до 2-х источников, если более </w:t>
      </w:r>
      <w:r w:rsidR="00490377" w:rsidRPr="00E16C86">
        <w:rPr>
          <w:i/>
          <w:lang w:val="ru-RU" w:eastAsia="ru-RU"/>
        </w:rPr>
        <w:t>–</w:t>
      </w:r>
      <w:r w:rsidR="00184987" w:rsidRPr="00E16C86">
        <w:rPr>
          <w:i/>
          <w:lang w:val="ru-RU" w:eastAsia="ru-RU"/>
        </w:rPr>
        <w:t xml:space="preserve"> обоснование</w:t>
      </w:r>
    </w:p>
    <w:p w:rsidR="00BE4196" w:rsidRPr="00E16C86" w:rsidRDefault="00BE4196" w:rsidP="00303493">
      <w:pPr>
        <w:pStyle w:val="aff1"/>
        <w:numPr>
          <w:ilvl w:val="0"/>
          <w:numId w:val="9"/>
        </w:numPr>
        <w:spacing w:after="240"/>
        <w:ind w:firstLine="360"/>
        <w:jc w:val="both"/>
        <w:rPr>
          <w:lang w:val="ru-RU" w:eastAsia="ru-RU"/>
        </w:rPr>
      </w:pPr>
      <w:r w:rsidRPr="00E16C86">
        <w:rPr>
          <w:lang w:val="ru-RU" w:eastAsia="ru-RU"/>
        </w:rPr>
        <w:t xml:space="preserve">Берзон Н.И. "Рынок ценных бумаг", учебник, 5 изд., пер. и доп. Учебник для академического бакалавриата, М., изд. </w:t>
      </w:r>
      <w:proofErr w:type="spellStart"/>
      <w:r w:rsidRPr="00E16C86">
        <w:rPr>
          <w:lang w:val="ru-RU" w:eastAsia="ru-RU"/>
        </w:rPr>
        <w:t>Юрайт</w:t>
      </w:r>
      <w:proofErr w:type="spellEnd"/>
      <w:r w:rsidRPr="00E16C86">
        <w:rPr>
          <w:lang w:val="ru-RU" w:eastAsia="ru-RU"/>
        </w:rPr>
        <w:t>, 2019, стр. 514.</w:t>
      </w:r>
    </w:p>
    <w:p w:rsidR="009F05A8" w:rsidRPr="00E16C86" w:rsidRDefault="00BE4196" w:rsidP="00303493">
      <w:pPr>
        <w:pStyle w:val="aff1"/>
        <w:numPr>
          <w:ilvl w:val="0"/>
          <w:numId w:val="9"/>
        </w:numPr>
        <w:spacing w:after="240"/>
        <w:ind w:firstLine="360"/>
        <w:jc w:val="both"/>
        <w:rPr>
          <w:lang w:val="ru-RU" w:eastAsia="ru-RU"/>
        </w:rPr>
      </w:pPr>
      <w:r w:rsidRPr="00E16C86">
        <w:rPr>
          <w:lang w:val="ru-RU" w:eastAsia="ru-RU"/>
        </w:rPr>
        <w:t xml:space="preserve">Брюховецкая С.В., Рубцов Б.Б., </w:t>
      </w:r>
      <w:r w:rsidR="009F05A8" w:rsidRPr="00E16C86">
        <w:rPr>
          <w:lang w:val="ru-RU" w:eastAsia="ru-RU"/>
        </w:rPr>
        <w:t xml:space="preserve">Финансовые рынки (для бакалавров). Учебник </w:t>
      </w:r>
      <w:proofErr w:type="spellStart"/>
      <w:r w:rsidR="009F05A8" w:rsidRPr="00E16C86">
        <w:rPr>
          <w:lang w:val="ru-RU" w:eastAsia="ru-RU"/>
        </w:rPr>
        <w:t>c</w:t>
      </w:r>
      <w:proofErr w:type="spellEnd"/>
      <w:r w:rsidR="009F05A8" w:rsidRPr="00E16C86">
        <w:rPr>
          <w:lang w:val="ru-RU" w:eastAsia="ru-RU"/>
        </w:rPr>
        <w:t xml:space="preserve"> электронным приложением, </w:t>
      </w:r>
      <w:r w:rsidRPr="00E16C86">
        <w:rPr>
          <w:lang w:val="ru-RU" w:eastAsia="ru-RU"/>
        </w:rPr>
        <w:t xml:space="preserve">М., </w:t>
      </w:r>
      <w:r w:rsidR="009F05A8" w:rsidRPr="00E16C86">
        <w:rPr>
          <w:lang w:val="ru-RU" w:eastAsia="ru-RU"/>
        </w:rPr>
        <w:t xml:space="preserve">издательство: </w:t>
      </w:r>
      <w:proofErr w:type="spellStart"/>
      <w:r w:rsidR="009F05A8" w:rsidRPr="00E16C86">
        <w:rPr>
          <w:lang w:val="ru-RU" w:eastAsia="ru-RU"/>
        </w:rPr>
        <w:t>КноРусЮ</w:t>
      </w:r>
      <w:proofErr w:type="spellEnd"/>
      <w:r w:rsidR="009F05A8" w:rsidRPr="00E16C86">
        <w:rPr>
          <w:lang w:val="ru-RU" w:eastAsia="ru-RU"/>
        </w:rPr>
        <w:t xml:space="preserve"> серия: Бакалавриат,2019 г., </w:t>
      </w:r>
      <w:r w:rsidRPr="00E16C86">
        <w:rPr>
          <w:lang w:val="ru-RU" w:eastAsia="ru-RU"/>
        </w:rPr>
        <w:t xml:space="preserve">стр. </w:t>
      </w:r>
      <w:r w:rsidR="009F05A8" w:rsidRPr="00E16C86">
        <w:rPr>
          <w:lang w:val="ru-RU" w:eastAsia="ru-RU"/>
        </w:rPr>
        <w:t>464.</w:t>
      </w:r>
    </w:p>
    <w:p w:rsidR="00490377" w:rsidRPr="00E16C86" w:rsidRDefault="00490377" w:rsidP="006F23EA">
      <w:pPr>
        <w:spacing w:after="240"/>
        <w:ind w:firstLine="360"/>
        <w:jc w:val="both"/>
        <w:rPr>
          <w:b/>
          <w:lang w:val="ru-RU"/>
        </w:rPr>
      </w:pPr>
    </w:p>
    <w:p w:rsidR="00240359" w:rsidRPr="00E16C86" w:rsidRDefault="00240359" w:rsidP="006F23EA">
      <w:pPr>
        <w:ind w:firstLine="360"/>
        <w:jc w:val="both"/>
        <w:rPr>
          <w:b/>
          <w:lang w:val="ru-RU"/>
        </w:rPr>
      </w:pPr>
      <w:r w:rsidRPr="00E16C86">
        <w:rPr>
          <w:b/>
          <w:lang w:val="ru-RU"/>
        </w:rPr>
        <w:t>Дополнительная литература:</w:t>
      </w:r>
      <w:r w:rsidR="00184987" w:rsidRPr="00E16C86">
        <w:rPr>
          <w:b/>
          <w:lang w:val="ru-RU"/>
        </w:rPr>
        <w:t xml:space="preserve"> </w:t>
      </w:r>
      <w:r w:rsidR="00184987" w:rsidRPr="00E16C86">
        <w:rPr>
          <w:i/>
          <w:lang w:val="ru-RU" w:eastAsia="ru-RU"/>
        </w:rPr>
        <w:t>актуальные российские и зарубежные источники</w:t>
      </w:r>
    </w:p>
    <w:p w:rsidR="00D611F2" w:rsidRPr="00E16C86" w:rsidRDefault="00A90FA3" w:rsidP="00303493">
      <w:pPr>
        <w:pStyle w:val="aff1"/>
        <w:numPr>
          <w:ilvl w:val="0"/>
          <w:numId w:val="11"/>
        </w:numPr>
        <w:jc w:val="both"/>
        <w:rPr>
          <w:lang w:val="ru-RU"/>
        </w:rPr>
      </w:pPr>
      <w:r w:rsidRPr="00E16C86">
        <w:rPr>
          <w:lang w:val="ru-RU"/>
        </w:rPr>
        <w:t>Алешина А.В., Булгаков А.Л. «</w:t>
      </w:r>
      <w:r w:rsidR="00625B6E" w:rsidRPr="00E16C86">
        <w:rPr>
          <w:lang w:val="ru-RU"/>
        </w:rPr>
        <w:t>Финансовые рынки. Часть 1. Регулирование финансовых рынков</w:t>
      </w:r>
      <w:r w:rsidRPr="00E16C86">
        <w:rPr>
          <w:lang w:val="ru-RU"/>
        </w:rPr>
        <w:t>»</w:t>
      </w:r>
      <w:r w:rsidR="00625B6E" w:rsidRPr="00E16C86">
        <w:rPr>
          <w:lang w:val="ru-RU"/>
        </w:rPr>
        <w:t>. Учебник с грифом ФГАУ "ФИРО"</w:t>
      </w:r>
      <w:r w:rsidRPr="00E16C86">
        <w:rPr>
          <w:lang w:val="ru-RU"/>
        </w:rPr>
        <w:t xml:space="preserve">, М, изд. </w:t>
      </w:r>
      <w:r w:rsidR="00625B6E" w:rsidRPr="00E16C86">
        <w:rPr>
          <w:lang w:val="ru-RU"/>
        </w:rPr>
        <w:t>"Научный консультант"</w:t>
      </w:r>
      <w:r w:rsidRPr="00E16C86">
        <w:rPr>
          <w:lang w:val="ru-RU"/>
        </w:rPr>
        <w:t>, 2017г.</w:t>
      </w:r>
      <w:r w:rsidR="00625B6E" w:rsidRPr="00E16C86">
        <w:rPr>
          <w:lang w:val="ru-RU"/>
        </w:rPr>
        <w:t>, 318 с.</w:t>
      </w:r>
    </w:p>
    <w:p w:rsidR="00BE4196" w:rsidRPr="00E16C86" w:rsidRDefault="00BE4196" w:rsidP="00303493">
      <w:pPr>
        <w:pStyle w:val="aff1"/>
        <w:numPr>
          <w:ilvl w:val="0"/>
          <w:numId w:val="11"/>
        </w:numPr>
        <w:jc w:val="both"/>
        <w:rPr>
          <w:lang w:val="ru-RU"/>
        </w:rPr>
      </w:pPr>
      <w:proofErr w:type="spellStart"/>
      <w:r w:rsidRPr="00E16C86">
        <w:rPr>
          <w:lang w:val="ru-RU"/>
        </w:rPr>
        <w:lastRenderedPageBreak/>
        <w:t>Баффетт</w:t>
      </w:r>
      <w:proofErr w:type="spellEnd"/>
      <w:r w:rsidRPr="00E16C86">
        <w:rPr>
          <w:lang w:val="ru-RU"/>
        </w:rPr>
        <w:t xml:space="preserve"> Уоррен, «Эссе об инвестициях, корпоративных финансах и управлении компаниями» М., изд. </w:t>
      </w:r>
      <w:proofErr w:type="spellStart"/>
      <w:r w:rsidRPr="00E16C86">
        <w:rPr>
          <w:lang w:val="ru-RU"/>
        </w:rPr>
        <w:t>Альпина</w:t>
      </w:r>
      <w:proofErr w:type="spellEnd"/>
      <w:r w:rsidRPr="00E16C86">
        <w:rPr>
          <w:lang w:val="ru-RU"/>
        </w:rPr>
        <w:t xml:space="preserve"> </w:t>
      </w:r>
      <w:proofErr w:type="spellStart"/>
      <w:r w:rsidRPr="00E16C86">
        <w:rPr>
          <w:lang w:val="ru-RU"/>
        </w:rPr>
        <w:t>Паблишер</w:t>
      </w:r>
      <w:proofErr w:type="spellEnd"/>
      <w:r w:rsidRPr="00E16C86">
        <w:rPr>
          <w:lang w:val="ru-RU"/>
        </w:rPr>
        <w:t>, 2009, стр. 272.</w:t>
      </w:r>
    </w:p>
    <w:p w:rsidR="00C230E0" w:rsidRPr="00E16C86" w:rsidRDefault="00C230E0" w:rsidP="00303493">
      <w:pPr>
        <w:pStyle w:val="aff1"/>
        <w:numPr>
          <w:ilvl w:val="0"/>
          <w:numId w:val="11"/>
        </w:numPr>
        <w:jc w:val="both"/>
        <w:rPr>
          <w:lang w:val="ru-RU"/>
        </w:rPr>
      </w:pPr>
      <w:r w:rsidRPr="00E16C86">
        <w:rPr>
          <w:lang w:val="ru-RU"/>
        </w:rPr>
        <w:t xml:space="preserve">Берзон Н.И. «Финансы», учебник и практикум для академического бакалавриата, под общ. ред. </w:t>
      </w:r>
      <w:proofErr w:type="spellStart"/>
      <w:r w:rsidRPr="00E16C86">
        <w:rPr>
          <w:lang w:val="ru-RU"/>
        </w:rPr>
        <w:t>Н.И.Берзона</w:t>
      </w:r>
      <w:proofErr w:type="spellEnd"/>
      <w:r w:rsidRPr="00E16C86">
        <w:rPr>
          <w:lang w:val="ru-RU"/>
        </w:rPr>
        <w:t xml:space="preserve">, 2-е изд., пер. и доп. М., изд. </w:t>
      </w:r>
      <w:proofErr w:type="spellStart"/>
      <w:r w:rsidRPr="00E16C86">
        <w:rPr>
          <w:lang w:val="ru-RU"/>
        </w:rPr>
        <w:t>Юрайт</w:t>
      </w:r>
      <w:proofErr w:type="spellEnd"/>
      <w:r w:rsidRPr="00E16C86">
        <w:rPr>
          <w:lang w:val="ru-RU"/>
        </w:rPr>
        <w:t>, 2019, стр. 498.</w:t>
      </w:r>
    </w:p>
    <w:p w:rsidR="00BE4196" w:rsidRPr="00E16C86" w:rsidRDefault="00BE4196" w:rsidP="00303493">
      <w:pPr>
        <w:pStyle w:val="aff1"/>
        <w:numPr>
          <w:ilvl w:val="0"/>
          <w:numId w:val="11"/>
        </w:numPr>
        <w:jc w:val="both"/>
        <w:rPr>
          <w:lang w:val="ru-RU"/>
        </w:rPr>
      </w:pPr>
      <w:proofErr w:type="spellStart"/>
      <w:r w:rsidRPr="00E16C86">
        <w:rPr>
          <w:lang w:val="ru-RU"/>
        </w:rPr>
        <w:t>Бернстайн</w:t>
      </w:r>
      <w:proofErr w:type="spellEnd"/>
      <w:r w:rsidRPr="00E16C86">
        <w:rPr>
          <w:lang w:val="ru-RU"/>
        </w:rPr>
        <w:t xml:space="preserve"> Питер, «Против богов. Укрощение риска», М., изд. Олимп-Бизнес, 2008, стр. 400.</w:t>
      </w:r>
    </w:p>
    <w:p w:rsidR="00BE4196" w:rsidRPr="00E16C86" w:rsidRDefault="00BE4196" w:rsidP="00303493">
      <w:pPr>
        <w:pStyle w:val="aff1"/>
        <w:numPr>
          <w:ilvl w:val="0"/>
          <w:numId w:val="11"/>
        </w:numPr>
        <w:jc w:val="both"/>
        <w:rPr>
          <w:lang w:val="ru-RU"/>
        </w:rPr>
      </w:pPr>
      <w:proofErr w:type="spellStart"/>
      <w:r w:rsidRPr="00E16C86">
        <w:rPr>
          <w:lang w:val="ru-RU"/>
        </w:rPr>
        <w:t>Вайн</w:t>
      </w:r>
      <w:proofErr w:type="spellEnd"/>
      <w:r w:rsidRPr="00E16C86">
        <w:rPr>
          <w:lang w:val="ru-RU"/>
        </w:rPr>
        <w:t xml:space="preserve"> </w:t>
      </w:r>
      <w:proofErr w:type="spellStart"/>
      <w:r w:rsidRPr="00E16C86">
        <w:rPr>
          <w:lang w:val="ru-RU"/>
        </w:rPr>
        <w:t>Саймон</w:t>
      </w:r>
      <w:proofErr w:type="spellEnd"/>
      <w:r w:rsidRPr="00E16C86">
        <w:rPr>
          <w:lang w:val="ru-RU"/>
        </w:rPr>
        <w:t xml:space="preserve"> «Инвестиции и </w:t>
      </w:r>
      <w:proofErr w:type="spellStart"/>
      <w:r w:rsidRPr="00E16C86">
        <w:rPr>
          <w:lang w:val="ru-RU"/>
        </w:rPr>
        <w:t>трейдинг</w:t>
      </w:r>
      <w:proofErr w:type="spellEnd"/>
      <w:r w:rsidRPr="00E16C86">
        <w:rPr>
          <w:lang w:val="ru-RU"/>
        </w:rPr>
        <w:t xml:space="preserve">. Формирование индивидуального подхода к принятию инвестиционных решений», М, изд. </w:t>
      </w:r>
      <w:proofErr w:type="spellStart"/>
      <w:r w:rsidRPr="00E16C86">
        <w:rPr>
          <w:lang w:val="ru-RU"/>
        </w:rPr>
        <w:t>Альпина</w:t>
      </w:r>
      <w:proofErr w:type="spellEnd"/>
      <w:r w:rsidRPr="00E16C86">
        <w:rPr>
          <w:lang w:val="ru-RU"/>
        </w:rPr>
        <w:t xml:space="preserve"> </w:t>
      </w:r>
      <w:proofErr w:type="spellStart"/>
      <w:r w:rsidRPr="00E16C86">
        <w:rPr>
          <w:lang w:val="ru-RU"/>
        </w:rPr>
        <w:t>Паблишер</w:t>
      </w:r>
      <w:proofErr w:type="spellEnd"/>
      <w:r w:rsidRPr="00E16C86">
        <w:rPr>
          <w:lang w:val="ru-RU"/>
        </w:rPr>
        <w:t xml:space="preserve">, 2016, </w:t>
      </w:r>
    </w:p>
    <w:p w:rsidR="00BE4196" w:rsidRPr="00E16C86" w:rsidRDefault="00BE4196" w:rsidP="00303493">
      <w:pPr>
        <w:pStyle w:val="aff1"/>
        <w:numPr>
          <w:ilvl w:val="0"/>
          <w:numId w:val="11"/>
        </w:numPr>
        <w:suppressAutoHyphens w:val="0"/>
        <w:jc w:val="both"/>
        <w:rPr>
          <w:lang w:val="ru-RU"/>
        </w:rPr>
      </w:pPr>
      <w:r w:rsidRPr="00E16C86">
        <w:rPr>
          <w:lang w:val="ru-RU" w:eastAsia="ru-RU"/>
        </w:rPr>
        <w:t xml:space="preserve">Вилкова Т.Б., </w:t>
      </w:r>
      <w:proofErr w:type="spellStart"/>
      <w:r w:rsidRPr="00E16C86">
        <w:rPr>
          <w:lang w:val="ru-RU" w:eastAsia="ru-RU"/>
        </w:rPr>
        <w:t>Сребник</w:t>
      </w:r>
      <w:proofErr w:type="spellEnd"/>
      <w:r w:rsidRPr="00E16C86">
        <w:rPr>
          <w:lang w:val="ru-RU" w:eastAsia="ru-RU"/>
        </w:rPr>
        <w:t xml:space="preserve"> Б.В., Финансовые рынки. Профессиональная деятельность на рынке ценных бумаг, М., издательство: </w:t>
      </w:r>
      <w:proofErr w:type="spellStart"/>
      <w:r w:rsidRPr="00E16C86">
        <w:rPr>
          <w:lang w:val="ru-RU" w:eastAsia="ru-RU"/>
        </w:rPr>
        <w:t>Инфра-М</w:t>
      </w:r>
      <w:proofErr w:type="spellEnd"/>
      <w:r w:rsidRPr="00E16C86">
        <w:rPr>
          <w:lang w:val="ru-RU" w:eastAsia="ru-RU"/>
        </w:rPr>
        <w:t xml:space="preserve">, серия: Высшее образование, 2018г., 366 стр. </w:t>
      </w:r>
    </w:p>
    <w:p w:rsidR="00BE4196" w:rsidRPr="00E16C86" w:rsidRDefault="00BE4196" w:rsidP="00303493">
      <w:pPr>
        <w:pStyle w:val="aff1"/>
        <w:numPr>
          <w:ilvl w:val="0"/>
          <w:numId w:val="11"/>
        </w:numPr>
        <w:jc w:val="both"/>
        <w:rPr>
          <w:lang w:val="ru-RU"/>
        </w:rPr>
      </w:pPr>
      <w:proofErr w:type="spellStart"/>
      <w:r w:rsidRPr="00E16C86">
        <w:rPr>
          <w:lang w:val="ru-RU"/>
        </w:rPr>
        <w:t>Герчик</w:t>
      </w:r>
      <w:proofErr w:type="spellEnd"/>
      <w:r w:rsidRPr="00E16C86">
        <w:rPr>
          <w:lang w:val="ru-RU"/>
        </w:rPr>
        <w:t xml:space="preserve">  Александр «Биржа для блондинок», М., изд. Интеллектуальная литература, 2016.</w:t>
      </w:r>
    </w:p>
    <w:p w:rsidR="00BE4196" w:rsidRPr="00E16C86" w:rsidRDefault="00BE4196" w:rsidP="00303493">
      <w:pPr>
        <w:numPr>
          <w:ilvl w:val="0"/>
          <w:numId w:val="11"/>
        </w:numPr>
        <w:suppressAutoHyphens w:val="0"/>
        <w:jc w:val="both"/>
        <w:rPr>
          <w:lang w:val="ru-RU"/>
        </w:rPr>
      </w:pPr>
      <w:proofErr w:type="spellStart"/>
      <w:r w:rsidRPr="00E16C86">
        <w:rPr>
          <w:lang w:val="ru-RU"/>
        </w:rPr>
        <w:t>Гитман</w:t>
      </w:r>
      <w:proofErr w:type="spellEnd"/>
      <w:r w:rsidRPr="00E16C86">
        <w:rPr>
          <w:lang w:val="ru-RU"/>
        </w:rPr>
        <w:t xml:space="preserve"> Л., </w:t>
      </w:r>
      <w:proofErr w:type="spellStart"/>
      <w:r w:rsidRPr="00E16C86">
        <w:rPr>
          <w:lang w:val="ru-RU"/>
        </w:rPr>
        <w:t>Джонк</w:t>
      </w:r>
      <w:proofErr w:type="spellEnd"/>
      <w:r w:rsidRPr="00E16C86">
        <w:rPr>
          <w:lang w:val="ru-RU"/>
        </w:rPr>
        <w:t xml:space="preserve"> М. «Основы инвестирования». М., изд. Дело, 1997</w:t>
      </w:r>
    </w:p>
    <w:p w:rsidR="00BE4196" w:rsidRPr="00E16C86" w:rsidRDefault="00BE4196" w:rsidP="00303493">
      <w:pPr>
        <w:pStyle w:val="aff1"/>
        <w:numPr>
          <w:ilvl w:val="0"/>
          <w:numId w:val="11"/>
        </w:numPr>
        <w:jc w:val="both"/>
        <w:rPr>
          <w:lang w:val="ru-RU"/>
        </w:rPr>
      </w:pPr>
      <w:proofErr w:type="spellStart"/>
      <w:r w:rsidRPr="00E16C86">
        <w:rPr>
          <w:lang w:val="ru-RU"/>
        </w:rPr>
        <w:t>Грэм</w:t>
      </w:r>
      <w:proofErr w:type="spellEnd"/>
      <w:r w:rsidRPr="00E16C86">
        <w:rPr>
          <w:lang w:val="ru-RU"/>
        </w:rPr>
        <w:t xml:space="preserve"> </w:t>
      </w:r>
      <w:proofErr w:type="spellStart"/>
      <w:r w:rsidRPr="00E16C86">
        <w:rPr>
          <w:lang w:val="ru-RU"/>
        </w:rPr>
        <w:t>Бенджамин</w:t>
      </w:r>
      <w:proofErr w:type="spellEnd"/>
      <w:r w:rsidRPr="00E16C86">
        <w:rPr>
          <w:lang w:val="ru-RU"/>
        </w:rPr>
        <w:t xml:space="preserve">  (</w:t>
      </w:r>
      <w:proofErr w:type="spellStart"/>
      <w:r w:rsidRPr="00E16C86">
        <w:rPr>
          <w:lang w:val="ru-RU"/>
        </w:rPr>
        <w:t>Грэхэм</w:t>
      </w:r>
      <w:proofErr w:type="spellEnd"/>
      <w:r w:rsidRPr="00E16C86">
        <w:rPr>
          <w:lang w:val="ru-RU"/>
        </w:rPr>
        <w:t xml:space="preserve"> Б.) «Разумный инвестор. Полное руководство по стоимостному инвестированию», М., изд. </w:t>
      </w:r>
      <w:proofErr w:type="spellStart"/>
      <w:r w:rsidRPr="00E16C86">
        <w:rPr>
          <w:lang w:val="ru-RU"/>
        </w:rPr>
        <w:t>Альпина</w:t>
      </w:r>
      <w:proofErr w:type="spellEnd"/>
      <w:r w:rsidRPr="00E16C86">
        <w:rPr>
          <w:lang w:val="ru-RU"/>
        </w:rPr>
        <w:t xml:space="preserve"> </w:t>
      </w:r>
      <w:proofErr w:type="spellStart"/>
      <w:r w:rsidRPr="00E16C86">
        <w:rPr>
          <w:lang w:val="ru-RU"/>
        </w:rPr>
        <w:t>Паблишер</w:t>
      </w:r>
      <w:proofErr w:type="spellEnd"/>
      <w:r w:rsidRPr="00E16C86">
        <w:rPr>
          <w:lang w:val="ru-RU"/>
        </w:rPr>
        <w:t>, 2014</w:t>
      </w:r>
    </w:p>
    <w:p w:rsidR="00BE4196" w:rsidRPr="00E16C86" w:rsidRDefault="00BE4196" w:rsidP="00303493">
      <w:pPr>
        <w:numPr>
          <w:ilvl w:val="0"/>
          <w:numId w:val="11"/>
        </w:numPr>
        <w:suppressAutoHyphens w:val="0"/>
        <w:jc w:val="both"/>
        <w:rPr>
          <w:lang w:val="ru-RU"/>
        </w:rPr>
      </w:pPr>
      <w:r w:rsidRPr="00E16C86">
        <w:rPr>
          <w:lang w:val="ru-RU"/>
        </w:rPr>
        <w:t xml:space="preserve">Джон К. </w:t>
      </w:r>
      <w:proofErr w:type="spellStart"/>
      <w:r w:rsidRPr="00E16C86">
        <w:rPr>
          <w:lang w:val="ru-RU"/>
        </w:rPr>
        <w:t>Халл</w:t>
      </w:r>
      <w:proofErr w:type="spellEnd"/>
      <w:r w:rsidRPr="00E16C86">
        <w:rPr>
          <w:lang w:val="ru-RU"/>
        </w:rPr>
        <w:t>, Опционы, фьючерсы и другие производные финансовые инструменты (</w:t>
      </w:r>
      <w:r w:rsidRPr="00E16C86">
        <w:t>Options</w:t>
      </w:r>
      <w:r w:rsidRPr="00E16C86">
        <w:rPr>
          <w:lang w:val="ru-RU"/>
        </w:rPr>
        <w:t xml:space="preserve">, </w:t>
      </w:r>
      <w:r w:rsidRPr="00E16C86">
        <w:t>Futures</w:t>
      </w:r>
      <w:r w:rsidRPr="00E16C86">
        <w:rPr>
          <w:lang w:val="ru-RU"/>
        </w:rPr>
        <w:t xml:space="preserve">, </w:t>
      </w:r>
      <w:r w:rsidRPr="00E16C86">
        <w:t>and</w:t>
      </w:r>
      <w:r w:rsidRPr="00E16C86">
        <w:rPr>
          <w:lang w:val="ru-RU"/>
        </w:rPr>
        <w:t xml:space="preserve"> </w:t>
      </w:r>
      <w:r w:rsidRPr="00E16C86">
        <w:t>Other</w:t>
      </w:r>
      <w:r w:rsidRPr="00E16C86">
        <w:rPr>
          <w:lang w:val="ru-RU"/>
        </w:rPr>
        <w:t xml:space="preserve"> </w:t>
      </w:r>
      <w:r w:rsidRPr="00E16C86">
        <w:t>Derivatives</w:t>
      </w:r>
      <w:r w:rsidRPr="00E16C86">
        <w:rPr>
          <w:lang w:val="ru-RU"/>
        </w:rPr>
        <w:t>), издательство: М., Вильямс, 2018 г., стр. 1072.</w:t>
      </w:r>
    </w:p>
    <w:p w:rsidR="00BE4196" w:rsidRPr="00E16C86" w:rsidRDefault="00BE4196" w:rsidP="00303493">
      <w:pPr>
        <w:pStyle w:val="aff1"/>
        <w:numPr>
          <w:ilvl w:val="0"/>
          <w:numId w:val="11"/>
        </w:numPr>
        <w:jc w:val="both"/>
        <w:rPr>
          <w:lang w:val="ru-RU"/>
        </w:rPr>
      </w:pPr>
      <w:r w:rsidRPr="00E16C86">
        <w:rPr>
          <w:lang w:val="ru-RU"/>
        </w:rPr>
        <w:t>Иванов Олег «Как найти деньги для вашего бизнеса. Пошаговая инструкция по привлечению инвестиций», М. изд. Манн, Иванов, Фербер (МИФ), 2016.</w:t>
      </w:r>
    </w:p>
    <w:p w:rsidR="00BE4196" w:rsidRPr="00E16C86" w:rsidRDefault="00BE4196" w:rsidP="00303493">
      <w:pPr>
        <w:pStyle w:val="aff1"/>
        <w:numPr>
          <w:ilvl w:val="0"/>
          <w:numId w:val="11"/>
        </w:numPr>
        <w:jc w:val="both"/>
        <w:rPr>
          <w:lang w:val="ru-RU"/>
        </w:rPr>
      </w:pPr>
      <w:proofErr w:type="spellStart"/>
      <w:r w:rsidRPr="00E16C86">
        <w:rPr>
          <w:lang w:val="ru-RU"/>
        </w:rPr>
        <w:t>Канеман</w:t>
      </w:r>
      <w:proofErr w:type="spellEnd"/>
      <w:r w:rsidRPr="00E16C86">
        <w:rPr>
          <w:lang w:val="ru-RU"/>
        </w:rPr>
        <w:t xml:space="preserve"> Даниэль, «Думай медленно... Решай быстро», М., изд. АСТ , </w:t>
      </w:r>
      <w:proofErr w:type="spellStart"/>
      <w:r w:rsidRPr="00E16C86">
        <w:rPr>
          <w:lang w:val="ru-RU"/>
        </w:rPr>
        <w:t>Neoclassic</w:t>
      </w:r>
      <w:proofErr w:type="spellEnd"/>
      <w:r w:rsidRPr="00E16C86">
        <w:rPr>
          <w:lang w:val="ru-RU"/>
        </w:rPr>
        <w:t>, 2017, стр. 656.</w:t>
      </w:r>
    </w:p>
    <w:p w:rsidR="00BE4196" w:rsidRPr="00E16C86" w:rsidRDefault="00BE4196" w:rsidP="00303493">
      <w:pPr>
        <w:pStyle w:val="aff1"/>
        <w:numPr>
          <w:ilvl w:val="0"/>
          <w:numId w:val="11"/>
        </w:numPr>
        <w:jc w:val="both"/>
        <w:rPr>
          <w:lang w:val="ru-RU"/>
        </w:rPr>
      </w:pPr>
      <w:proofErr w:type="spellStart"/>
      <w:r w:rsidRPr="00E16C86">
        <w:rPr>
          <w:lang w:val="ru-RU"/>
        </w:rPr>
        <w:t>Киндлбергер</w:t>
      </w:r>
      <w:proofErr w:type="spellEnd"/>
      <w:r w:rsidRPr="00E16C86">
        <w:rPr>
          <w:lang w:val="ru-RU"/>
        </w:rPr>
        <w:t xml:space="preserve"> Чарльз, «Мировые финансовые кризисы. Мании, паники и крахи», М., изд. </w:t>
      </w:r>
      <w:proofErr w:type="spellStart"/>
      <w:r w:rsidRPr="00E16C86">
        <w:rPr>
          <w:lang w:val="ru-RU"/>
        </w:rPr>
        <w:t>Альпина</w:t>
      </w:r>
      <w:proofErr w:type="spellEnd"/>
      <w:r w:rsidRPr="00E16C86">
        <w:rPr>
          <w:lang w:val="ru-RU"/>
        </w:rPr>
        <w:t xml:space="preserve"> </w:t>
      </w:r>
      <w:proofErr w:type="spellStart"/>
      <w:r w:rsidRPr="00E16C86">
        <w:rPr>
          <w:lang w:val="ru-RU"/>
        </w:rPr>
        <w:t>Паблишер</w:t>
      </w:r>
      <w:proofErr w:type="spellEnd"/>
      <w:r w:rsidRPr="00E16C86">
        <w:rPr>
          <w:lang w:val="ru-RU"/>
        </w:rPr>
        <w:t>, 2017, стр. 398.</w:t>
      </w:r>
    </w:p>
    <w:p w:rsidR="00BE4196" w:rsidRPr="00E16C86" w:rsidRDefault="00BE4196" w:rsidP="00303493">
      <w:pPr>
        <w:pStyle w:val="aff1"/>
        <w:numPr>
          <w:ilvl w:val="0"/>
          <w:numId w:val="11"/>
        </w:numPr>
        <w:jc w:val="both"/>
        <w:rPr>
          <w:lang w:val="ru-RU"/>
        </w:rPr>
      </w:pPr>
      <w:proofErr w:type="spellStart"/>
      <w:r w:rsidRPr="00E16C86">
        <w:rPr>
          <w:lang w:val="ru-RU"/>
        </w:rPr>
        <w:t>Лефевр</w:t>
      </w:r>
      <w:proofErr w:type="spellEnd"/>
      <w:r w:rsidRPr="00E16C86">
        <w:rPr>
          <w:lang w:val="ru-RU"/>
        </w:rPr>
        <w:t xml:space="preserve"> Эдвин «Воспоминания биржевого спекулянта», М., изд. </w:t>
      </w:r>
      <w:proofErr w:type="spellStart"/>
      <w:r w:rsidRPr="00E16C86">
        <w:rPr>
          <w:lang w:val="ru-RU"/>
        </w:rPr>
        <w:t>Поппури</w:t>
      </w:r>
      <w:proofErr w:type="spellEnd"/>
      <w:r w:rsidRPr="00E16C86">
        <w:rPr>
          <w:lang w:val="ru-RU"/>
        </w:rPr>
        <w:t>, 2018, стр. 320.</w:t>
      </w:r>
    </w:p>
    <w:p w:rsidR="00BE4196" w:rsidRPr="00E16C86" w:rsidRDefault="00BE4196" w:rsidP="00303493">
      <w:pPr>
        <w:pStyle w:val="aff1"/>
        <w:numPr>
          <w:ilvl w:val="0"/>
          <w:numId w:val="11"/>
        </w:numPr>
        <w:jc w:val="both"/>
        <w:rPr>
          <w:lang w:val="ru-RU"/>
        </w:rPr>
      </w:pPr>
      <w:r w:rsidRPr="00E16C86">
        <w:rPr>
          <w:lang w:val="ru-RU"/>
        </w:rPr>
        <w:t xml:space="preserve">Линч Питер, «Переиграть Уолл-стрит», М., изд. </w:t>
      </w:r>
      <w:proofErr w:type="spellStart"/>
      <w:r w:rsidRPr="00E16C86">
        <w:rPr>
          <w:lang w:val="ru-RU"/>
        </w:rPr>
        <w:t>Альпина</w:t>
      </w:r>
      <w:proofErr w:type="spellEnd"/>
      <w:r w:rsidRPr="00E16C86">
        <w:rPr>
          <w:lang w:val="ru-RU"/>
        </w:rPr>
        <w:t xml:space="preserve"> </w:t>
      </w:r>
      <w:proofErr w:type="spellStart"/>
      <w:r w:rsidRPr="00E16C86">
        <w:rPr>
          <w:lang w:val="ru-RU"/>
        </w:rPr>
        <w:t>Паблишер</w:t>
      </w:r>
      <w:proofErr w:type="spellEnd"/>
      <w:r w:rsidRPr="00E16C86">
        <w:rPr>
          <w:lang w:val="ru-RU"/>
        </w:rPr>
        <w:t>, 2011, стр. 323.</w:t>
      </w:r>
    </w:p>
    <w:p w:rsidR="00BE4196" w:rsidRPr="00E16C86" w:rsidRDefault="00BE4196" w:rsidP="00303493">
      <w:pPr>
        <w:numPr>
          <w:ilvl w:val="0"/>
          <w:numId w:val="11"/>
        </w:numPr>
        <w:suppressAutoHyphens w:val="0"/>
        <w:jc w:val="both"/>
        <w:rPr>
          <w:lang w:val="ru-RU"/>
        </w:rPr>
      </w:pPr>
      <w:r w:rsidRPr="00E16C86">
        <w:rPr>
          <w:lang w:val="ru-RU"/>
        </w:rPr>
        <w:t>Майкл Льюис «</w:t>
      </w:r>
      <w:r w:rsidRPr="00E16C86">
        <w:t>Flash</w:t>
      </w:r>
      <w:r w:rsidRPr="00E16C86">
        <w:rPr>
          <w:lang w:val="ru-RU"/>
        </w:rPr>
        <w:t xml:space="preserve"> </w:t>
      </w:r>
      <w:r w:rsidRPr="00E16C86">
        <w:t>Boys</w:t>
      </w:r>
      <w:r w:rsidRPr="00E16C86">
        <w:rPr>
          <w:lang w:val="ru-RU"/>
        </w:rPr>
        <w:t xml:space="preserve">. Высокочастотная революция на Уолл-стрит», М., </w:t>
      </w:r>
      <w:proofErr w:type="spellStart"/>
      <w:r w:rsidRPr="00E16C86">
        <w:rPr>
          <w:lang w:val="ru-RU"/>
        </w:rPr>
        <w:t>Альпина</w:t>
      </w:r>
      <w:proofErr w:type="spellEnd"/>
      <w:r w:rsidRPr="00E16C86">
        <w:rPr>
          <w:lang w:val="ru-RU"/>
        </w:rPr>
        <w:t xml:space="preserve"> </w:t>
      </w:r>
      <w:proofErr w:type="spellStart"/>
      <w:r w:rsidRPr="00E16C86">
        <w:rPr>
          <w:lang w:val="ru-RU"/>
        </w:rPr>
        <w:t>паблишер</w:t>
      </w:r>
      <w:proofErr w:type="spellEnd"/>
      <w:r w:rsidRPr="00E16C86">
        <w:rPr>
          <w:lang w:val="ru-RU"/>
        </w:rPr>
        <w:t>, 2015.</w:t>
      </w:r>
    </w:p>
    <w:p w:rsidR="00BE4196" w:rsidRPr="00E16C86" w:rsidRDefault="00BE4196" w:rsidP="00303493">
      <w:pPr>
        <w:numPr>
          <w:ilvl w:val="0"/>
          <w:numId w:val="11"/>
        </w:numPr>
        <w:suppressAutoHyphens w:val="0"/>
        <w:jc w:val="both"/>
        <w:rPr>
          <w:lang w:val="ru-RU"/>
        </w:rPr>
      </w:pPr>
      <w:r w:rsidRPr="00E16C86">
        <w:rPr>
          <w:lang w:val="ru-RU"/>
        </w:rPr>
        <w:t xml:space="preserve">Майкл Льюис «Большая игра на понижение. Тайные пружины финансовой катастрофы», М., </w:t>
      </w:r>
      <w:proofErr w:type="spellStart"/>
      <w:r w:rsidRPr="00E16C86">
        <w:rPr>
          <w:lang w:val="ru-RU"/>
        </w:rPr>
        <w:t>Альпина</w:t>
      </w:r>
      <w:proofErr w:type="spellEnd"/>
      <w:r w:rsidRPr="00E16C86">
        <w:rPr>
          <w:lang w:val="ru-RU"/>
        </w:rPr>
        <w:t xml:space="preserve"> </w:t>
      </w:r>
      <w:proofErr w:type="spellStart"/>
      <w:r w:rsidRPr="00E16C86">
        <w:rPr>
          <w:lang w:val="ru-RU"/>
        </w:rPr>
        <w:t>паблишер</w:t>
      </w:r>
      <w:proofErr w:type="spellEnd"/>
      <w:r w:rsidRPr="00E16C86">
        <w:rPr>
          <w:lang w:val="ru-RU"/>
        </w:rPr>
        <w:t>, 2011.</w:t>
      </w:r>
    </w:p>
    <w:p w:rsidR="00BE4196" w:rsidRPr="00E16C86" w:rsidRDefault="00BE4196" w:rsidP="00303493">
      <w:pPr>
        <w:numPr>
          <w:ilvl w:val="0"/>
          <w:numId w:val="11"/>
        </w:numPr>
        <w:suppressAutoHyphens w:val="0"/>
        <w:jc w:val="both"/>
        <w:rPr>
          <w:lang w:val="ru-RU"/>
        </w:rPr>
      </w:pPr>
      <w:r w:rsidRPr="00E16C86">
        <w:rPr>
          <w:lang w:val="ru-RU"/>
        </w:rPr>
        <w:t xml:space="preserve">Майкл Льюис «Бумеранг. Как из развитой страны превратиться в страну третьего мира», М., </w:t>
      </w:r>
      <w:proofErr w:type="spellStart"/>
      <w:r w:rsidRPr="00E16C86">
        <w:rPr>
          <w:lang w:val="ru-RU"/>
        </w:rPr>
        <w:t>Альпина</w:t>
      </w:r>
      <w:proofErr w:type="spellEnd"/>
      <w:r w:rsidRPr="00E16C86">
        <w:rPr>
          <w:lang w:val="ru-RU"/>
        </w:rPr>
        <w:t xml:space="preserve"> </w:t>
      </w:r>
      <w:proofErr w:type="spellStart"/>
      <w:r w:rsidRPr="00E16C86">
        <w:rPr>
          <w:lang w:val="ru-RU"/>
        </w:rPr>
        <w:t>паблишер</w:t>
      </w:r>
      <w:proofErr w:type="spellEnd"/>
      <w:r w:rsidRPr="00E16C86">
        <w:rPr>
          <w:lang w:val="ru-RU"/>
        </w:rPr>
        <w:t>, 2014.</w:t>
      </w:r>
    </w:p>
    <w:p w:rsidR="00BE4196" w:rsidRPr="00E16C86" w:rsidRDefault="00BE4196" w:rsidP="00303493">
      <w:pPr>
        <w:pStyle w:val="aff1"/>
        <w:numPr>
          <w:ilvl w:val="0"/>
          <w:numId w:val="11"/>
        </w:numPr>
        <w:jc w:val="both"/>
        <w:rPr>
          <w:lang w:val="ru-RU"/>
        </w:rPr>
      </w:pPr>
      <w:proofErr w:type="spellStart"/>
      <w:r w:rsidRPr="00E16C86">
        <w:rPr>
          <w:lang w:val="ru-RU"/>
        </w:rPr>
        <w:t>Маккей</w:t>
      </w:r>
      <w:proofErr w:type="spellEnd"/>
      <w:r w:rsidRPr="00E16C86">
        <w:rPr>
          <w:lang w:val="ru-RU"/>
        </w:rPr>
        <w:t xml:space="preserve"> Чарльз, «Наиболее распространенные заблуждения и безумства толпы» М., изд. </w:t>
      </w:r>
      <w:proofErr w:type="spellStart"/>
      <w:r w:rsidRPr="00E16C86">
        <w:rPr>
          <w:lang w:val="ru-RU"/>
        </w:rPr>
        <w:t>Альпина</w:t>
      </w:r>
      <w:proofErr w:type="spellEnd"/>
      <w:r w:rsidRPr="00E16C86">
        <w:rPr>
          <w:lang w:val="ru-RU"/>
        </w:rPr>
        <w:t xml:space="preserve"> </w:t>
      </w:r>
      <w:proofErr w:type="spellStart"/>
      <w:r w:rsidRPr="00E16C86">
        <w:rPr>
          <w:lang w:val="ru-RU"/>
        </w:rPr>
        <w:t>Паблишер</w:t>
      </w:r>
      <w:proofErr w:type="spellEnd"/>
      <w:r w:rsidRPr="00E16C86">
        <w:rPr>
          <w:lang w:val="ru-RU"/>
        </w:rPr>
        <w:t>, 2018, стр. 6842.</w:t>
      </w:r>
    </w:p>
    <w:p w:rsidR="00BE4196" w:rsidRPr="00E16C86" w:rsidRDefault="00BE4196" w:rsidP="00303493">
      <w:pPr>
        <w:pStyle w:val="aff1"/>
        <w:numPr>
          <w:ilvl w:val="0"/>
          <w:numId w:val="11"/>
        </w:numPr>
        <w:jc w:val="both"/>
        <w:rPr>
          <w:lang w:val="ru-RU"/>
        </w:rPr>
      </w:pPr>
      <w:r w:rsidRPr="00E16C86">
        <w:rPr>
          <w:lang w:val="ru-RU"/>
        </w:rPr>
        <w:t xml:space="preserve">Малкиел </w:t>
      </w:r>
      <w:proofErr w:type="spellStart"/>
      <w:r w:rsidRPr="00E16C86">
        <w:rPr>
          <w:lang w:val="ru-RU"/>
        </w:rPr>
        <w:t>Бэртон</w:t>
      </w:r>
      <w:proofErr w:type="spellEnd"/>
      <w:r w:rsidRPr="00E16C86">
        <w:rPr>
          <w:lang w:val="ru-RU"/>
        </w:rPr>
        <w:t xml:space="preserve"> «Десять главных правил для начинающего инвестора», М,, изд. </w:t>
      </w:r>
      <w:proofErr w:type="spellStart"/>
      <w:r w:rsidRPr="00E16C86">
        <w:rPr>
          <w:lang w:val="ru-RU"/>
        </w:rPr>
        <w:t>Альпина</w:t>
      </w:r>
      <w:proofErr w:type="spellEnd"/>
      <w:r w:rsidRPr="00E16C86">
        <w:rPr>
          <w:lang w:val="ru-RU"/>
        </w:rPr>
        <w:t xml:space="preserve"> </w:t>
      </w:r>
      <w:proofErr w:type="spellStart"/>
      <w:r w:rsidRPr="00E16C86">
        <w:rPr>
          <w:lang w:val="ru-RU"/>
        </w:rPr>
        <w:t>Паблишер</w:t>
      </w:r>
      <w:proofErr w:type="spellEnd"/>
      <w:r w:rsidRPr="00E16C86">
        <w:rPr>
          <w:lang w:val="ru-RU"/>
        </w:rPr>
        <w:t xml:space="preserve">, 2016, пер. Борис Пинскер, </w:t>
      </w:r>
    </w:p>
    <w:p w:rsidR="00BE4196" w:rsidRPr="00E16C86" w:rsidRDefault="00BE4196" w:rsidP="00303493">
      <w:pPr>
        <w:numPr>
          <w:ilvl w:val="0"/>
          <w:numId w:val="11"/>
        </w:numPr>
        <w:suppressAutoHyphens w:val="0"/>
        <w:rPr>
          <w:rStyle w:val="small1"/>
          <w:lang w:val="ru-RU"/>
        </w:rPr>
      </w:pPr>
      <w:r w:rsidRPr="00E16C86">
        <w:rPr>
          <w:rStyle w:val="small1"/>
          <w:lang w:val="ru-RU"/>
        </w:rPr>
        <w:t>Мандельброт Б., Хадсон Р.Л.</w:t>
      </w:r>
      <w:r w:rsidRPr="00E16C86">
        <w:rPr>
          <w:bCs/>
          <w:lang w:val="ru-RU"/>
        </w:rPr>
        <w:t xml:space="preserve"> «(Не) послушные рынки: фрактальная революция в финансах»</w:t>
      </w:r>
      <w:r w:rsidRPr="00E16C86">
        <w:rPr>
          <w:lang w:val="ru-RU"/>
        </w:rPr>
        <w:t xml:space="preserve">, М., изд. Вильямс, </w:t>
      </w:r>
      <w:smartTag w:uri="urn:schemas-microsoft-com:office:smarttags" w:element="metricconverter">
        <w:smartTagPr>
          <w:attr w:name="ProductID" w:val="2006 г"/>
        </w:smartTagPr>
        <w:r w:rsidRPr="00E16C86">
          <w:rPr>
            <w:lang w:val="ru-RU"/>
          </w:rPr>
          <w:t>2006</w:t>
        </w:r>
        <w:r w:rsidRPr="00E16C86">
          <w:t> </w:t>
        </w:r>
        <w:r w:rsidRPr="00E16C86">
          <w:rPr>
            <w:lang w:val="ru-RU"/>
          </w:rPr>
          <w:t>г</w:t>
        </w:r>
      </w:smartTag>
      <w:r w:rsidRPr="00E16C86">
        <w:rPr>
          <w:lang w:val="ru-RU"/>
        </w:rPr>
        <w:t xml:space="preserve">. </w:t>
      </w:r>
    </w:p>
    <w:p w:rsidR="00883C9C" w:rsidRPr="00E16C86" w:rsidRDefault="00883C9C" w:rsidP="00303493">
      <w:pPr>
        <w:numPr>
          <w:ilvl w:val="0"/>
          <w:numId w:val="11"/>
        </w:numPr>
        <w:suppressAutoHyphens w:val="0"/>
        <w:jc w:val="both"/>
        <w:rPr>
          <w:lang w:val="ru-RU"/>
        </w:rPr>
      </w:pPr>
      <w:proofErr w:type="spellStart"/>
      <w:r w:rsidRPr="00E16C86">
        <w:rPr>
          <w:lang w:val="ru-RU"/>
        </w:rPr>
        <w:t>Мартыненко</w:t>
      </w:r>
      <w:proofErr w:type="spellEnd"/>
      <w:r w:rsidRPr="00E16C86">
        <w:rPr>
          <w:lang w:val="ru-RU"/>
        </w:rPr>
        <w:t xml:space="preserve"> Н.Н. «Банковское дело в 2 ч. Часть 1 : учебник для академического бакалавриата / Н. Н. </w:t>
      </w:r>
      <w:proofErr w:type="spellStart"/>
      <w:r w:rsidRPr="00E16C86">
        <w:rPr>
          <w:lang w:val="ru-RU"/>
        </w:rPr>
        <w:t>Мартыненко</w:t>
      </w:r>
      <w:proofErr w:type="spellEnd"/>
      <w:r w:rsidRPr="00E16C86">
        <w:rPr>
          <w:lang w:val="ru-RU"/>
        </w:rPr>
        <w:t xml:space="preserve">, О. М. Маркова, О. С. Рудакова, Н. В. Сергеева ; под редакцией Н. Н. </w:t>
      </w:r>
      <w:proofErr w:type="spellStart"/>
      <w:r w:rsidRPr="00E16C86">
        <w:rPr>
          <w:lang w:val="ru-RU"/>
        </w:rPr>
        <w:t>Мартыненко</w:t>
      </w:r>
      <w:proofErr w:type="spellEnd"/>
      <w:r w:rsidRPr="00E16C86">
        <w:rPr>
          <w:lang w:val="ru-RU"/>
        </w:rPr>
        <w:t xml:space="preserve">. — 2-е изд., </w:t>
      </w:r>
      <w:proofErr w:type="spellStart"/>
      <w:r w:rsidRPr="00E16C86">
        <w:rPr>
          <w:lang w:val="ru-RU"/>
        </w:rPr>
        <w:t>испр</w:t>
      </w:r>
      <w:proofErr w:type="spellEnd"/>
      <w:r w:rsidRPr="00E16C86">
        <w:rPr>
          <w:lang w:val="ru-RU"/>
        </w:rPr>
        <w:t xml:space="preserve">. и доп. — Москва : Издательство </w:t>
      </w:r>
      <w:proofErr w:type="spellStart"/>
      <w:r w:rsidRPr="00E16C86">
        <w:rPr>
          <w:lang w:val="ru-RU"/>
        </w:rPr>
        <w:t>Юрайт</w:t>
      </w:r>
      <w:proofErr w:type="spellEnd"/>
      <w:r w:rsidRPr="00E16C86">
        <w:rPr>
          <w:lang w:val="ru-RU"/>
        </w:rPr>
        <w:t xml:space="preserve">, 2019. — 217 с. </w:t>
      </w:r>
    </w:p>
    <w:p w:rsidR="00BE4196" w:rsidRPr="00E16C86" w:rsidRDefault="00BE4196" w:rsidP="00303493">
      <w:pPr>
        <w:numPr>
          <w:ilvl w:val="0"/>
          <w:numId w:val="11"/>
        </w:numPr>
        <w:suppressAutoHyphens w:val="0"/>
        <w:jc w:val="both"/>
        <w:rPr>
          <w:lang w:val="ru-RU"/>
        </w:rPr>
      </w:pPr>
      <w:r w:rsidRPr="00E16C86">
        <w:rPr>
          <w:lang w:val="ru-RU"/>
        </w:rPr>
        <w:t xml:space="preserve">Миллер Р.Л., Ван- </w:t>
      </w:r>
      <w:proofErr w:type="spellStart"/>
      <w:r w:rsidRPr="00E16C86">
        <w:rPr>
          <w:lang w:val="ru-RU"/>
        </w:rPr>
        <w:t>Хуз</w:t>
      </w:r>
      <w:proofErr w:type="spellEnd"/>
      <w:r w:rsidRPr="00E16C86">
        <w:rPr>
          <w:lang w:val="ru-RU"/>
        </w:rPr>
        <w:t xml:space="preserve"> Д.Д. Современные деньги и банковское дело. М., </w:t>
      </w:r>
      <w:proofErr w:type="spellStart"/>
      <w:r w:rsidRPr="00E16C86">
        <w:rPr>
          <w:lang w:val="ru-RU"/>
        </w:rPr>
        <w:t>Инфра-М</w:t>
      </w:r>
      <w:proofErr w:type="spellEnd"/>
      <w:r w:rsidRPr="00E16C86">
        <w:rPr>
          <w:lang w:val="ru-RU"/>
        </w:rPr>
        <w:t>., 2000</w:t>
      </w:r>
    </w:p>
    <w:p w:rsidR="00BE4196" w:rsidRPr="00E16C86" w:rsidRDefault="00BE4196" w:rsidP="00303493">
      <w:pPr>
        <w:pStyle w:val="aff1"/>
        <w:numPr>
          <w:ilvl w:val="0"/>
          <w:numId w:val="11"/>
        </w:numPr>
        <w:jc w:val="both"/>
        <w:rPr>
          <w:lang w:val="ru-RU"/>
        </w:rPr>
      </w:pPr>
      <w:proofErr w:type="spellStart"/>
      <w:r w:rsidRPr="00E16C86">
        <w:rPr>
          <w:lang w:val="ru-RU"/>
        </w:rPr>
        <w:t>Мэлкил</w:t>
      </w:r>
      <w:proofErr w:type="spellEnd"/>
      <w:r w:rsidRPr="00E16C86">
        <w:rPr>
          <w:lang w:val="ru-RU"/>
        </w:rPr>
        <w:t xml:space="preserve"> </w:t>
      </w:r>
      <w:proofErr w:type="spellStart"/>
      <w:r w:rsidRPr="00E16C86">
        <w:rPr>
          <w:lang w:val="ru-RU"/>
        </w:rPr>
        <w:t>Бертон</w:t>
      </w:r>
      <w:proofErr w:type="spellEnd"/>
      <w:r w:rsidRPr="00E16C86">
        <w:rPr>
          <w:lang w:val="ru-RU"/>
        </w:rPr>
        <w:t xml:space="preserve">, «Случайная прогулка по Уолл-стрит», М., изд. </w:t>
      </w:r>
      <w:proofErr w:type="spellStart"/>
      <w:r w:rsidRPr="00E16C86">
        <w:rPr>
          <w:lang w:val="ru-RU"/>
        </w:rPr>
        <w:t>Поппури</w:t>
      </w:r>
      <w:proofErr w:type="spellEnd"/>
      <w:r w:rsidRPr="00E16C86">
        <w:rPr>
          <w:lang w:val="ru-RU"/>
        </w:rPr>
        <w:t>, 2006,  стр. 512.</w:t>
      </w:r>
    </w:p>
    <w:p w:rsidR="00BE4196" w:rsidRPr="00E16C86" w:rsidRDefault="00BE4196" w:rsidP="00303493">
      <w:pPr>
        <w:numPr>
          <w:ilvl w:val="0"/>
          <w:numId w:val="11"/>
        </w:numPr>
        <w:suppressAutoHyphens w:val="0"/>
        <w:jc w:val="both"/>
      </w:pPr>
      <w:proofErr w:type="spellStart"/>
      <w:r w:rsidRPr="00E16C86">
        <w:rPr>
          <w:lang w:val="ru-RU"/>
        </w:rPr>
        <w:t>Нассим</w:t>
      </w:r>
      <w:proofErr w:type="spellEnd"/>
      <w:r w:rsidRPr="00E16C86">
        <w:rPr>
          <w:lang w:val="ru-RU"/>
        </w:rPr>
        <w:t xml:space="preserve"> </w:t>
      </w:r>
      <w:proofErr w:type="spellStart"/>
      <w:r w:rsidRPr="00E16C86">
        <w:rPr>
          <w:lang w:val="ru-RU"/>
        </w:rPr>
        <w:t>Талеб</w:t>
      </w:r>
      <w:proofErr w:type="spellEnd"/>
      <w:r w:rsidRPr="00E16C86">
        <w:rPr>
          <w:lang w:val="ru-RU"/>
        </w:rPr>
        <w:t xml:space="preserve"> «</w:t>
      </w:r>
      <w:proofErr w:type="spellStart"/>
      <w:r w:rsidRPr="00E16C86">
        <w:rPr>
          <w:lang w:val="ru-RU"/>
        </w:rPr>
        <w:t>Антихрупкость</w:t>
      </w:r>
      <w:proofErr w:type="spellEnd"/>
      <w:r w:rsidRPr="00E16C86">
        <w:rPr>
          <w:lang w:val="ru-RU"/>
        </w:rPr>
        <w:t xml:space="preserve">. Как извлечь выгоду из хаоса», М., изд. </w:t>
      </w:r>
      <w:proofErr w:type="spellStart"/>
      <w:r w:rsidRPr="00E16C86">
        <w:t>Колибри</w:t>
      </w:r>
      <w:proofErr w:type="spellEnd"/>
      <w:r w:rsidRPr="00E16C86">
        <w:t>, 2014.</w:t>
      </w:r>
    </w:p>
    <w:p w:rsidR="005D2C55" w:rsidRDefault="00BE4196" w:rsidP="005D2C55">
      <w:pPr>
        <w:numPr>
          <w:ilvl w:val="0"/>
          <w:numId w:val="11"/>
        </w:numPr>
        <w:suppressAutoHyphens w:val="0"/>
        <w:jc w:val="both"/>
        <w:rPr>
          <w:lang w:val="ru-RU"/>
        </w:rPr>
      </w:pPr>
      <w:proofErr w:type="spellStart"/>
      <w:r w:rsidRPr="005D2C55">
        <w:rPr>
          <w:lang w:val="ru-RU"/>
        </w:rPr>
        <w:t>Нассим</w:t>
      </w:r>
      <w:proofErr w:type="spellEnd"/>
      <w:r w:rsidRPr="005D2C55">
        <w:rPr>
          <w:lang w:val="ru-RU"/>
        </w:rPr>
        <w:t xml:space="preserve"> </w:t>
      </w:r>
      <w:proofErr w:type="spellStart"/>
      <w:r w:rsidRPr="005D2C55">
        <w:rPr>
          <w:lang w:val="ru-RU"/>
        </w:rPr>
        <w:t>Талеб</w:t>
      </w:r>
      <w:proofErr w:type="spellEnd"/>
      <w:r w:rsidRPr="005D2C55">
        <w:rPr>
          <w:lang w:val="ru-RU"/>
        </w:rPr>
        <w:t xml:space="preserve"> «Черный лебедь. Под знаком </w:t>
      </w:r>
      <w:proofErr w:type="spellStart"/>
      <w:r w:rsidRPr="005D2C55">
        <w:rPr>
          <w:lang w:val="ru-RU"/>
        </w:rPr>
        <w:t>недпресказуемости</w:t>
      </w:r>
      <w:proofErr w:type="spellEnd"/>
      <w:r w:rsidRPr="005D2C55">
        <w:rPr>
          <w:lang w:val="ru-RU"/>
        </w:rPr>
        <w:t xml:space="preserve">», М., изд. </w:t>
      </w:r>
      <w:proofErr w:type="spellStart"/>
      <w:r w:rsidRPr="00E16C86">
        <w:t>Колибри</w:t>
      </w:r>
      <w:proofErr w:type="spellEnd"/>
      <w:r w:rsidRPr="00E16C86">
        <w:t>, 2007.</w:t>
      </w:r>
    </w:p>
    <w:p w:rsidR="005D2C55" w:rsidRDefault="005D2C55" w:rsidP="005D2C55">
      <w:pPr>
        <w:numPr>
          <w:ilvl w:val="0"/>
          <w:numId w:val="11"/>
        </w:numPr>
        <w:suppressAutoHyphens w:val="0"/>
        <w:jc w:val="both"/>
        <w:rPr>
          <w:lang w:val="ru-RU"/>
        </w:rPr>
      </w:pPr>
      <w:proofErr w:type="spellStart"/>
      <w:r w:rsidRPr="005D2C55">
        <w:rPr>
          <w:lang w:val="ru-RU"/>
        </w:rPr>
        <w:t>Синнер</w:t>
      </w:r>
      <w:proofErr w:type="spellEnd"/>
      <w:r w:rsidRPr="005D2C55">
        <w:rPr>
          <w:lang w:val="ru-RU"/>
        </w:rPr>
        <w:t xml:space="preserve"> </w:t>
      </w:r>
      <w:proofErr w:type="spellStart"/>
      <w:r w:rsidRPr="005D2C55">
        <w:rPr>
          <w:lang w:val="ru-RU"/>
        </w:rPr>
        <w:t>Крис</w:t>
      </w:r>
      <w:proofErr w:type="spellEnd"/>
      <w:r w:rsidRPr="005D2C55">
        <w:rPr>
          <w:lang w:val="ru-RU"/>
        </w:rPr>
        <w:t>. "</w:t>
      </w:r>
      <w:proofErr w:type="spellStart"/>
      <w:r w:rsidRPr="005D2C55">
        <w:rPr>
          <w:lang w:val="ru-RU"/>
        </w:rPr>
        <w:t>ValueWeb</w:t>
      </w:r>
      <w:proofErr w:type="spellEnd"/>
      <w:r w:rsidRPr="005D2C55">
        <w:rPr>
          <w:lang w:val="ru-RU"/>
        </w:rPr>
        <w:t xml:space="preserve">. Как </w:t>
      </w:r>
      <w:proofErr w:type="spellStart"/>
      <w:r w:rsidRPr="005D2C55">
        <w:rPr>
          <w:lang w:val="ru-RU"/>
        </w:rPr>
        <w:t>финтех-компании</w:t>
      </w:r>
      <w:proofErr w:type="spellEnd"/>
      <w:r w:rsidRPr="005D2C55">
        <w:rPr>
          <w:lang w:val="ru-RU"/>
        </w:rPr>
        <w:t xml:space="preserve"> используют блокчейн и мобильные технологии для создания интернета ценностей", М., изд. Манн, Иванов и Фербер, 2017, 416 стр.</w:t>
      </w:r>
    </w:p>
    <w:p w:rsidR="005D2C55" w:rsidRPr="005D2C55" w:rsidRDefault="005D2C55" w:rsidP="005D2C55">
      <w:pPr>
        <w:numPr>
          <w:ilvl w:val="0"/>
          <w:numId w:val="11"/>
        </w:numPr>
        <w:suppressAutoHyphens w:val="0"/>
        <w:jc w:val="both"/>
        <w:rPr>
          <w:lang w:val="ru-RU"/>
        </w:rPr>
      </w:pPr>
      <w:r w:rsidRPr="005D2C55">
        <w:rPr>
          <w:lang w:val="ru-RU"/>
        </w:rPr>
        <w:t xml:space="preserve">Скиннер </w:t>
      </w:r>
      <w:proofErr w:type="spellStart"/>
      <w:r w:rsidRPr="005D2C55">
        <w:rPr>
          <w:lang w:val="ru-RU"/>
        </w:rPr>
        <w:t>Крис</w:t>
      </w:r>
      <w:proofErr w:type="spellEnd"/>
      <w:r w:rsidRPr="005D2C55">
        <w:rPr>
          <w:lang w:val="ru-RU"/>
        </w:rPr>
        <w:t xml:space="preserve">. </w:t>
      </w:r>
      <w:r>
        <w:rPr>
          <w:lang w:val="ru-RU"/>
        </w:rPr>
        <w:t>"</w:t>
      </w:r>
      <w:r w:rsidRPr="005D2C55">
        <w:rPr>
          <w:lang w:val="ru-RU"/>
        </w:rPr>
        <w:t>Цифровой банк. Как создать цифровой банк или стать им</w:t>
      </w:r>
      <w:r>
        <w:rPr>
          <w:lang w:val="ru-RU"/>
        </w:rPr>
        <w:t xml:space="preserve">", </w:t>
      </w:r>
      <w:r w:rsidR="00B956E8">
        <w:rPr>
          <w:lang w:val="ru-RU"/>
        </w:rPr>
        <w:t>М., изд. Манна, Иванов и Фербер, 2015, стр. 320.</w:t>
      </w:r>
    </w:p>
    <w:p w:rsidR="00BE4196" w:rsidRPr="00E16C86" w:rsidRDefault="00BE4196" w:rsidP="00303493">
      <w:pPr>
        <w:pStyle w:val="aff1"/>
        <w:numPr>
          <w:ilvl w:val="0"/>
          <w:numId w:val="11"/>
        </w:numPr>
        <w:jc w:val="both"/>
        <w:rPr>
          <w:lang w:val="ru-RU"/>
        </w:rPr>
      </w:pPr>
      <w:r w:rsidRPr="00E16C86">
        <w:rPr>
          <w:lang w:val="ru-RU"/>
        </w:rPr>
        <w:t>Сорос  Джордж «Алхимия финансов», М. изд. Вильямс, 2013, стр. 352.</w:t>
      </w:r>
    </w:p>
    <w:p w:rsidR="00BE4196" w:rsidRPr="00E16C86" w:rsidRDefault="00BE4196" w:rsidP="00303493">
      <w:pPr>
        <w:numPr>
          <w:ilvl w:val="0"/>
          <w:numId w:val="11"/>
        </w:numPr>
        <w:suppressAutoHyphens w:val="0"/>
        <w:rPr>
          <w:rStyle w:val="small1"/>
          <w:lang w:val="ru-RU"/>
        </w:rPr>
      </w:pPr>
      <w:proofErr w:type="spellStart"/>
      <w:r w:rsidRPr="00E16C86">
        <w:rPr>
          <w:rStyle w:val="small1"/>
          <w:lang w:val="ru-RU"/>
        </w:rPr>
        <w:t>Станьер</w:t>
      </w:r>
      <w:proofErr w:type="spellEnd"/>
      <w:r w:rsidRPr="00E16C86">
        <w:rPr>
          <w:rStyle w:val="small1"/>
          <w:lang w:val="ru-RU"/>
        </w:rPr>
        <w:t xml:space="preserve"> П. «</w:t>
      </w:r>
      <w:r w:rsidRPr="00E16C86">
        <w:rPr>
          <w:bCs/>
          <w:lang w:val="ru-RU"/>
        </w:rPr>
        <w:t>Инвестиционные стратегии: руководство: как понимать рынки, риски, вознаграждение и поведение инвесторов»</w:t>
      </w:r>
      <w:r w:rsidRPr="00E16C86">
        <w:rPr>
          <w:lang w:val="ru-RU"/>
        </w:rPr>
        <w:t xml:space="preserve">, М., изд. Олимп-бизнес, </w:t>
      </w:r>
      <w:smartTag w:uri="urn:schemas-microsoft-com:office:smarttags" w:element="metricconverter">
        <w:smartTagPr>
          <w:attr w:name="ProductID" w:val="2009 г"/>
        </w:smartTagPr>
        <w:r w:rsidRPr="00E16C86">
          <w:rPr>
            <w:lang w:val="ru-RU"/>
          </w:rPr>
          <w:t>2009</w:t>
        </w:r>
        <w:r w:rsidRPr="00E16C86">
          <w:t> </w:t>
        </w:r>
        <w:r w:rsidRPr="00E16C86">
          <w:rPr>
            <w:lang w:val="ru-RU"/>
          </w:rPr>
          <w:t>г</w:t>
        </w:r>
      </w:smartTag>
      <w:r w:rsidRPr="00E16C86">
        <w:rPr>
          <w:lang w:val="ru-RU"/>
        </w:rPr>
        <w:t xml:space="preserve">. </w:t>
      </w:r>
    </w:p>
    <w:p w:rsidR="00BE4196" w:rsidRPr="00E16C86" w:rsidRDefault="00BE4196" w:rsidP="00303493">
      <w:pPr>
        <w:pStyle w:val="aff1"/>
        <w:numPr>
          <w:ilvl w:val="0"/>
          <w:numId w:val="11"/>
        </w:numPr>
        <w:jc w:val="both"/>
        <w:rPr>
          <w:lang w:val="ru-RU"/>
        </w:rPr>
      </w:pPr>
      <w:proofErr w:type="spellStart"/>
      <w:r w:rsidRPr="00E16C86">
        <w:rPr>
          <w:lang w:val="ru-RU"/>
        </w:rPr>
        <w:lastRenderedPageBreak/>
        <w:t>Тапскотт</w:t>
      </w:r>
      <w:proofErr w:type="spellEnd"/>
      <w:r w:rsidRPr="00E16C86">
        <w:rPr>
          <w:lang w:val="ru-RU"/>
        </w:rPr>
        <w:t xml:space="preserve"> Дон «Технология блокчейн — то, что движет финансовой революцией сегодня», М., изд. Эксмо, 2016, пер. Екатерина </w:t>
      </w:r>
      <w:proofErr w:type="spellStart"/>
      <w:r w:rsidRPr="00E16C86">
        <w:rPr>
          <w:lang w:val="ru-RU"/>
        </w:rPr>
        <w:t>Ряхина</w:t>
      </w:r>
      <w:proofErr w:type="spellEnd"/>
      <w:r w:rsidRPr="00E16C86">
        <w:rPr>
          <w:lang w:val="ru-RU"/>
        </w:rPr>
        <w:t>.</w:t>
      </w:r>
    </w:p>
    <w:p w:rsidR="00BE4196" w:rsidRPr="00E16C86" w:rsidRDefault="00BE4196" w:rsidP="00303493">
      <w:pPr>
        <w:pStyle w:val="aff1"/>
        <w:numPr>
          <w:ilvl w:val="0"/>
          <w:numId w:val="11"/>
        </w:numPr>
        <w:jc w:val="both"/>
        <w:rPr>
          <w:lang w:val="ru-RU"/>
        </w:rPr>
      </w:pPr>
      <w:proofErr w:type="spellStart"/>
      <w:r w:rsidRPr="00E16C86">
        <w:rPr>
          <w:lang w:val="ru-RU"/>
        </w:rPr>
        <w:t>Торп</w:t>
      </w:r>
      <w:proofErr w:type="spellEnd"/>
      <w:r w:rsidRPr="00E16C86">
        <w:rPr>
          <w:lang w:val="ru-RU"/>
        </w:rPr>
        <w:t xml:space="preserve"> Эдвард О. «Человек на все рынки. Из Лас-Вегаса на Уолл-стрит», М., изд. </w:t>
      </w:r>
      <w:proofErr w:type="spellStart"/>
      <w:r w:rsidRPr="00E16C86">
        <w:rPr>
          <w:lang w:val="ru-RU"/>
        </w:rPr>
        <w:t>КоЛибри</w:t>
      </w:r>
      <w:proofErr w:type="spellEnd"/>
      <w:r w:rsidRPr="00E16C86">
        <w:rPr>
          <w:lang w:val="ru-RU"/>
        </w:rPr>
        <w:t>, 2017, пер. Д. Прокофьев.</w:t>
      </w:r>
    </w:p>
    <w:p w:rsidR="00BE4196" w:rsidRPr="00E16C86" w:rsidRDefault="00BE4196" w:rsidP="00303493">
      <w:pPr>
        <w:numPr>
          <w:ilvl w:val="0"/>
          <w:numId w:val="11"/>
        </w:numPr>
        <w:suppressAutoHyphens w:val="0"/>
        <w:jc w:val="both"/>
        <w:rPr>
          <w:lang w:val="ru-RU"/>
        </w:rPr>
      </w:pPr>
      <w:proofErr w:type="spellStart"/>
      <w:r w:rsidRPr="00E16C86">
        <w:rPr>
          <w:lang w:val="ru-RU"/>
        </w:rPr>
        <w:t>Фабоцци</w:t>
      </w:r>
      <w:proofErr w:type="spellEnd"/>
      <w:r w:rsidRPr="00E16C86">
        <w:rPr>
          <w:lang w:val="ru-RU"/>
        </w:rPr>
        <w:t xml:space="preserve"> Фрэнк Дж. Рынок облигаций. Анализ и стратегии. М., изд. </w:t>
      </w:r>
      <w:proofErr w:type="spellStart"/>
      <w:r w:rsidRPr="00E16C86">
        <w:rPr>
          <w:lang w:val="ru-RU"/>
        </w:rPr>
        <w:t>Альпина</w:t>
      </w:r>
      <w:proofErr w:type="spellEnd"/>
      <w:r w:rsidRPr="00E16C86">
        <w:rPr>
          <w:lang w:val="ru-RU"/>
        </w:rPr>
        <w:t xml:space="preserve"> </w:t>
      </w:r>
      <w:proofErr w:type="spellStart"/>
      <w:r w:rsidRPr="00E16C86">
        <w:rPr>
          <w:lang w:val="ru-RU"/>
        </w:rPr>
        <w:t>Паблишер</w:t>
      </w:r>
      <w:proofErr w:type="spellEnd"/>
      <w:r w:rsidRPr="00E16C86">
        <w:rPr>
          <w:lang w:val="ru-RU"/>
        </w:rPr>
        <w:t>, 2017, стр. 1195.</w:t>
      </w:r>
    </w:p>
    <w:p w:rsidR="00BE4196" w:rsidRPr="00E16C86" w:rsidRDefault="00BE4196" w:rsidP="00303493">
      <w:pPr>
        <w:pStyle w:val="aff1"/>
        <w:numPr>
          <w:ilvl w:val="0"/>
          <w:numId w:val="11"/>
        </w:numPr>
        <w:jc w:val="both"/>
        <w:rPr>
          <w:lang w:val="ru-RU"/>
        </w:rPr>
      </w:pPr>
      <w:r w:rsidRPr="00E16C86">
        <w:rPr>
          <w:lang w:val="ru-RU"/>
        </w:rPr>
        <w:t xml:space="preserve">Фишер </w:t>
      </w:r>
      <w:proofErr w:type="spellStart"/>
      <w:r w:rsidRPr="00E16C86">
        <w:rPr>
          <w:lang w:val="ru-RU"/>
        </w:rPr>
        <w:t>Филип</w:t>
      </w:r>
      <w:proofErr w:type="spellEnd"/>
      <w:r w:rsidRPr="00E16C86">
        <w:rPr>
          <w:lang w:val="ru-RU"/>
        </w:rPr>
        <w:t xml:space="preserve"> «Обыкновенные акции и необыкновенные доходы», М., издательство </w:t>
      </w:r>
      <w:proofErr w:type="spellStart"/>
      <w:r w:rsidRPr="00E16C86">
        <w:rPr>
          <w:lang w:val="ru-RU"/>
        </w:rPr>
        <w:t>Альпина</w:t>
      </w:r>
      <w:proofErr w:type="spellEnd"/>
      <w:r w:rsidRPr="00E16C86">
        <w:rPr>
          <w:lang w:val="ru-RU"/>
        </w:rPr>
        <w:t xml:space="preserve"> </w:t>
      </w:r>
      <w:proofErr w:type="spellStart"/>
      <w:r w:rsidRPr="00E16C86">
        <w:rPr>
          <w:lang w:val="ru-RU"/>
        </w:rPr>
        <w:t>Паблишер</w:t>
      </w:r>
      <w:proofErr w:type="spellEnd"/>
      <w:r w:rsidRPr="00E16C86">
        <w:rPr>
          <w:lang w:val="ru-RU"/>
        </w:rPr>
        <w:t>, 2002 г., 384 стр.</w:t>
      </w:r>
    </w:p>
    <w:p w:rsidR="00BE4196" w:rsidRPr="00E16C86" w:rsidRDefault="00BE4196" w:rsidP="00303493">
      <w:pPr>
        <w:pStyle w:val="aff1"/>
        <w:numPr>
          <w:ilvl w:val="0"/>
          <w:numId w:val="11"/>
        </w:numPr>
        <w:suppressAutoHyphens w:val="0"/>
        <w:jc w:val="both"/>
        <w:rPr>
          <w:lang w:val="ru-RU"/>
        </w:rPr>
      </w:pPr>
      <w:r w:rsidRPr="00E16C86">
        <w:rPr>
          <w:lang w:val="ru-RU"/>
        </w:rPr>
        <w:t>Фредерик С. Мишкин, «Экономическая теория денег, банковского дела и финансовых рынков» (</w:t>
      </w:r>
      <w:r w:rsidRPr="00E16C86">
        <w:t>The</w:t>
      </w:r>
      <w:r w:rsidRPr="00E16C86">
        <w:rPr>
          <w:lang w:val="ru-RU"/>
        </w:rPr>
        <w:t xml:space="preserve"> </w:t>
      </w:r>
      <w:r w:rsidRPr="00E16C86">
        <w:t>Economics</w:t>
      </w:r>
      <w:r w:rsidRPr="00E16C86">
        <w:rPr>
          <w:lang w:val="ru-RU"/>
        </w:rPr>
        <w:t xml:space="preserve"> </w:t>
      </w:r>
      <w:r w:rsidRPr="00E16C86">
        <w:t>of</w:t>
      </w:r>
      <w:r w:rsidRPr="00E16C86">
        <w:rPr>
          <w:lang w:val="ru-RU"/>
        </w:rPr>
        <w:t xml:space="preserve"> </w:t>
      </w:r>
      <w:r w:rsidRPr="00E16C86">
        <w:t>Money</w:t>
      </w:r>
      <w:r w:rsidRPr="00E16C86">
        <w:rPr>
          <w:lang w:val="ru-RU"/>
        </w:rPr>
        <w:t xml:space="preserve">, </w:t>
      </w:r>
      <w:r w:rsidRPr="00E16C86">
        <w:t>Banking</w:t>
      </w:r>
      <w:r w:rsidRPr="00E16C86">
        <w:rPr>
          <w:lang w:val="ru-RU"/>
        </w:rPr>
        <w:t xml:space="preserve">, </w:t>
      </w:r>
      <w:r w:rsidRPr="00E16C86">
        <w:t>and</w:t>
      </w:r>
      <w:r w:rsidRPr="00E16C86">
        <w:rPr>
          <w:lang w:val="ru-RU"/>
        </w:rPr>
        <w:t xml:space="preserve"> </w:t>
      </w:r>
      <w:r w:rsidRPr="00E16C86">
        <w:t>Financial</w:t>
      </w:r>
      <w:r w:rsidRPr="00E16C86">
        <w:rPr>
          <w:lang w:val="ru-RU"/>
        </w:rPr>
        <w:t xml:space="preserve"> </w:t>
      </w:r>
      <w:r w:rsidRPr="00E16C86">
        <w:t>Markets</w:t>
      </w:r>
      <w:r w:rsidRPr="00E16C86">
        <w:rPr>
          <w:lang w:val="ru-RU"/>
        </w:rPr>
        <w:t>),  М., изд. Вильямс, 2006 г., стр. 880.</w:t>
      </w:r>
    </w:p>
    <w:p w:rsidR="00BE4196" w:rsidRPr="005D2C55" w:rsidRDefault="00BE4196" w:rsidP="00303493">
      <w:pPr>
        <w:numPr>
          <w:ilvl w:val="0"/>
          <w:numId w:val="11"/>
        </w:numPr>
        <w:suppressAutoHyphens w:val="0"/>
        <w:jc w:val="both"/>
        <w:rPr>
          <w:lang w:val="ru-RU"/>
        </w:rPr>
      </w:pPr>
      <w:r w:rsidRPr="00E16C86">
        <w:rPr>
          <w:lang w:val="ru-RU"/>
        </w:rPr>
        <w:t>Четыркин Е. Методы финансовых и коммерческих расчетов. М., 2006 или более новое издание этой книги «</w:t>
      </w:r>
      <w:r w:rsidRPr="00E16C86">
        <w:rPr>
          <w:bCs/>
          <w:lang w:val="ru-RU"/>
        </w:rPr>
        <w:t xml:space="preserve">Финансовая математика: Учебник для вузов» Изд. 6-е, </w:t>
      </w:r>
      <w:proofErr w:type="spellStart"/>
      <w:r w:rsidRPr="00E16C86">
        <w:rPr>
          <w:bCs/>
          <w:lang w:val="ru-RU"/>
        </w:rPr>
        <w:t>испр</w:t>
      </w:r>
      <w:proofErr w:type="spellEnd"/>
      <w:r w:rsidRPr="00E16C86">
        <w:rPr>
          <w:bCs/>
          <w:lang w:val="ru-RU"/>
        </w:rPr>
        <w:t xml:space="preserve">., М,. </w:t>
      </w:r>
      <w:smartTag w:uri="urn:schemas-microsoft-com:office:smarttags" w:element="metricconverter">
        <w:smartTagPr>
          <w:attr w:name="ProductID" w:val="2008 г"/>
        </w:smartTagPr>
        <w:r w:rsidRPr="005D2C55">
          <w:rPr>
            <w:bCs/>
            <w:lang w:val="ru-RU"/>
          </w:rPr>
          <w:t>2008 г</w:t>
        </w:r>
      </w:smartTag>
      <w:r w:rsidRPr="005D2C55">
        <w:rPr>
          <w:bCs/>
          <w:lang w:val="ru-RU"/>
        </w:rPr>
        <w:t>.</w:t>
      </w:r>
    </w:p>
    <w:p w:rsidR="005D2C55" w:rsidRDefault="005D2C55" w:rsidP="005D2C55">
      <w:pPr>
        <w:pStyle w:val="aff1"/>
        <w:numPr>
          <w:ilvl w:val="0"/>
          <w:numId w:val="11"/>
        </w:numPr>
        <w:spacing w:after="240"/>
        <w:jc w:val="both"/>
        <w:rPr>
          <w:lang w:val="ru-RU" w:eastAsia="ru-RU"/>
        </w:rPr>
      </w:pPr>
      <w:proofErr w:type="spellStart"/>
      <w:r w:rsidRPr="005D2C55">
        <w:rPr>
          <w:lang w:val="ru-RU"/>
        </w:rPr>
        <w:t>Чишти</w:t>
      </w:r>
      <w:proofErr w:type="spellEnd"/>
      <w:r w:rsidRPr="005D2C55">
        <w:rPr>
          <w:lang w:val="ru-RU"/>
        </w:rPr>
        <w:t xml:space="preserve"> </w:t>
      </w:r>
      <w:proofErr w:type="spellStart"/>
      <w:r w:rsidRPr="005D2C55">
        <w:rPr>
          <w:lang w:val="ru-RU"/>
        </w:rPr>
        <w:t>Сюзан</w:t>
      </w:r>
      <w:proofErr w:type="spellEnd"/>
      <w:r w:rsidRPr="005D2C55">
        <w:rPr>
          <w:lang w:val="ru-RU"/>
        </w:rPr>
        <w:t xml:space="preserve">, </w:t>
      </w:r>
      <w:proofErr w:type="spellStart"/>
      <w:r w:rsidRPr="005D2C55">
        <w:rPr>
          <w:lang w:val="ru-RU"/>
        </w:rPr>
        <w:t>Барберис</w:t>
      </w:r>
      <w:proofErr w:type="spellEnd"/>
      <w:r w:rsidRPr="005D2C55">
        <w:rPr>
          <w:lang w:val="ru-RU"/>
        </w:rPr>
        <w:t xml:space="preserve"> Янош. "</w:t>
      </w:r>
      <w:r w:rsidRPr="005D2C55">
        <w:rPr>
          <w:lang w:val="ru-RU" w:eastAsia="ru-RU"/>
        </w:rPr>
        <w:t xml:space="preserve">Финтех. Путеводитель по новейшим финансовым технологиям", М., изд. </w:t>
      </w:r>
      <w:proofErr w:type="spellStart"/>
      <w:r w:rsidRPr="005D2C55">
        <w:rPr>
          <w:lang w:val="ru-RU" w:eastAsia="ru-RU"/>
        </w:rPr>
        <w:t>Альпина</w:t>
      </w:r>
      <w:proofErr w:type="spellEnd"/>
      <w:r w:rsidRPr="005D2C55">
        <w:rPr>
          <w:lang w:val="ru-RU" w:eastAsia="ru-RU"/>
        </w:rPr>
        <w:t xml:space="preserve"> </w:t>
      </w:r>
      <w:proofErr w:type="spellStart"/>
      <w:r w:rsidRPr="005D2C55">
        <w:rPr>
          <w:lang w:val="ru-RU" w:eastAsia="ru-RU"/>
        </w:rPr>
        <w:t>Паблишер</w:t>
      </w:r>
      <w:proofErr w:type="spellEnd"/>
      <w:r w:rsidRPr="005D2C55">
        <w:rPr>
          <w:lang w:val="ru-RU" w:eastAsia="ru-RU"/>
        </w:rPr>
        <w:t>, 2017, стр. 343, глава 5 "Финтех решения", глава 6 "Капитал и инвестиции".</w:t>
      </w:r>
    </w:p>
    <w:p w:rsidR="00FA20A5" w:rsidRPr="005D2C55" w:rsidRDefault="00FA20A5" w:rsidP="005D2C55">
      <w:pPr>
        <w:pStyle w:val="aff1"/>
        <w:numPr>
          <w:ilvl w:val="0"/>
          <w:numId w:val="11"/>
        </w:numPr>
        <w:spacing w:after="240"/>
        <w:jc w:val="both"/>
        <w:rPr>
          <w:lang w:val="ru-RU" w:eastAsia="ru-RU"/>
        </w:rPr>
      </w:pPr>
      <w:proofErr w:type="spellStart"/>
      <w:r>
        <w:rPr>
          <w:lang w:val="ru-RU" w:eastAsia="ru-RU"/>
        </w:rPr>
        <w:t>Шамраев</w:t>
      </w:r>
      <w:proofErr w:type="spellEnd"/>
      <w:r>
        <w:rPr>
          <w:lang w:val="ru-RU" w:eastAsia="ru-RU"/>
        </w:rPr>
        <w:t xml:space="preserve"> А.В., </w:t>
      </w:r>
      <w:r w:rsidRPr="00FA20A5">
        <w:rPr>
          <w:lang w:val="ru-RU" w:eastAsia="ru-RU"/>
        </w:rPr>
        <w:t>"Международное и зарубежное финансовое регулирование: институты, сделки, инфраструктура: Монография" (ча</w:t>
      </w:r>
      <w:r>
        <w:rPr>
          <w:lang w:val="ru-RU" w:eastAsia="ru-RU"/>
        </w:rPr>
        <w:t xml:space="preserve">сть 2) (под ред. А.В. </w:t>
      </w:r>
      <w:proofErr w:type="spellStart"/>
      <w:r>
        <w:rPr>
          <w:lang w:val="ru-RU" w:eastAsia="ru-RU"/>
        </w:rPr>
        <w:t>Шамраева</w:t>
      </w:r>
      <w:proofErr w:type="spellEnd"/>
      <w:r>
        <w:rPr>
          <w:lang w:val="ru-RU" w:eastAsia="ru-RU"/>
        </w:rPr>
        <w:t>), изд. "КНОРУС", "</w:t>
      </w:r>
      <w:proofErr w:type="spellStart"/>
      <w:r>
        <w:rPr>
          <w:lang w:val="ru-RU" w:eastAsia="ru-RU"/>
        </w:rPr>
        <w:t>ЦИПСиР</w:t>
      </w:r>
      <w:proofErr w:type="spellEnd"/>
      <w:r>
        <w:rPr>
          <w:lang w:val="ru-RU" w:eastAsia="ru-RU"/>
        </w:rPr>
        <w:t>", 2014.</w:t>
      </w:r>
    </w:p>
    <w:p w:rsidR="00BE4196" w:rsidRPr="00E16C86" w:rsidRDefault="00BE4196" w:rsidP="00303493">
      <w:pPr>
        <w:pStyle w:val="aff1"/>
        <w:numPr>
          <w:ilvl w:val="0"/>
          <w:numId w:val="11"/>
        </w:numPr>
        <w:jc w:val="both"/>
        <w:rPr>
          <w:lang w:val="ru-RU"/>
        </w:rPr>
      </w:pPr>
      <w:r w:rsidRPr="00E16C86">
        <w:rPr>
          <w:lang w:val="ru-RU"/>
        </w:rPr>
        <w:t xml:space="preserve">Шиллер Роберт «Иррациональный оптимизм. Как безрассудное поведение управляет рынками», </w:t>
      </w:r>
    </w:p>
    <w:p w:rsidR="00BE4196" w:rsidRPr="00E16C86" w:rsidRDefault="00BE4196" w:rsidP="00303493">
      <w:pPr>
        <w:pStyle w:val="aff1"/>
        <w:numPr>
          <w:ilvl w:val="0"/>
          <w:numId w:val="11"/>
        </w:numPr>
        <w:jc w:val="both"/>
        <w:rPr>
          <w:lang w:val="ru-RU"/>
        </w:rPr>
      </w:pPr>
      <w:proofErr w:type="spellStart"/>
      <w:r w:rsidRPr="00E16C86">
        <w:rPr>
          <w:lang w:val="ru-RU"/>
        </w:rPr>
        <w:t>Элдер</w:t>
      </w:r>
      <w:proofErr w:type="spellEnd"/>
      <w:r w:rsidRPr="00E16C86">
        <w:rPr>
          <w:lang w:val="ru-RU"/>
        </w:rPr>
        <w:t xml:space="preserve"> Александр «</w:t>
      </w:r>
      <w:proofErr w:type="spellStart"/>
      <w:r w:rsidRPr="00E16C86">
        <w:rPr>
          <w:lang w:val="ru-RU"/>
        </w:rPr>
        <w:t>Трейдинг</w:t>
      </w:r>
      <w:proofErr w:type="spellEnd"/>
      <w:r w:rsidRPr="00E16C86">
        <w:rPr>
          <w:lang w:val="ru-RU"/>
        </w:rPr>
        <w:t xml:space="preserve"> с доктором </w:t>
      </w:r>
      <w:proofErr w:type="spellStart"/>
      <w:r w:rsidRPr="00E16C86">
        <w:rPr>
          <w:lang w:val="ru-RU"/>
        </w:rPr>
        <w:t>Элдером</w:t>
      </w:r>
      <w:proofErr w:type="spellEnd"/>
      <w:r w:rsidRPr="00E16C86">
        <w:rPr>
          <w:lang w:val="ru-RU"/>
        </w:rPr>
        <w:t xml:space="preserve">. Энциклопедия биржевой игры», М., изд. </w:t>
      </w:r>
      <w:proofErr w:type="spellStart"/>
      <w:r w:rsidRPr="00E16C86">
        <w:rPr>
          <w:lang w:val="ru-RU"/>
        </w:rPr>
        <w:t>Альпина</w:t>
      </w:r>
      <w:proofErr w:type="spellEnd"/>
      <w:r w:rsidRPr="00E16C86">
        <w:rPr>
          <w:lang w:val="ru-RU"/>
        </w:rPr>
        <w:t xml:space="preserve"> </w:t>
      </w:r>
      <w:proofErr w:type="spellStart"/>
      <w:r w:rsidRPr="00E16C86">
        <w:rPr>
          <w:lang w:val="ru-RU"/>
        </w:rPr>
        <w:t>Паблишер</w:t>
      </w:r>
      <w:proofErr w:type="spellEnd"/>
      <w:r w:rsidRPr="00E16C86">
        <w:rPr>
          <w:lang w:val="ru-RU"/>
        </w:rPr>
        <w:t>, 2011, пер. А.Семенов, М.Волкова</w:t>
      </w:r>
    </w:p>
    <w:p w:rsidR="00970EB5" w:rsidRPr="00E16C86" w:rsidRDefault="00970EB5" w:rsidP="00303493">
      <w:pPr>
        <w:pStyle w:val="aff1"/>
        <w:numPr>
          <w:ilvl w:val="0"/>
          <w:numId w:val="11"/>
        </w:numPr>
        <w:jc w:val="both"/>
        <w:rPr>
          <w:lang w:val="ru-RU"/>
        </w:rPr>
      </w:pPr>
      <w:proofErr w:type="spellStart"/>
      <w:r w:rsidRPr="00E16C86">
        <w:rPr>
          <w:lang w:val="ru-RU"/>
        </w:rPr>
        <w:t>Эскиндаров</w:t>
      </w:r>
      <w:proofErr w:type="spellEnd"/>
      <w:r w:rsidRPr="00E16C86">
        <w:rPr>
          <w:lang w:val="ru-RU"/>
        </w:rPr>
        <w:t xml:space="preserve"> М.А. «Международный финансовый рынок. Учебник и практикум для бакалавриата и магистратуры», под общ. Ред. </w:t>
      </w:r>
      <w:proofErr w:type="spellStart"/>
      <w:r w:rsidRPr="00E16C86">
        <w:rPr>
          <w:lang w:val="ru-RU"/>
        </w:rPr>
        <w:t>Эскиндарова</w:t>
      </w:r>
      <w:proofErr w:type="spellEnd"/>
      <w:r w:rsidRPr="00E16C86">
        <w:rPr>
          <w:lang w:val="ru-RU"/>
        </w:rPr>
        <w:t xml:space="preserve"> М.А., </w:t>
      </w:r>
      <w:proofErr w:type="spellStart"/>
      <w:r w:rsidRPr="00E16C86">
        <w:rPr>
          <w:lang w:val="ru-RU"/>
        </w:rPr>
        <w:t>Звоновой</w:t>
      </w:r>
      <w:proofErr w:type="spellEnd"/>
      <w:r w:rsidRPr="00E16C86">
        <w:rPr>
          <w:lang w:val="ru-RU"/>
        </w:rPr>
        <w:t xml:space="preserve"> Е.А., М., изд. </w:t>
      </w:r>
      <w:proofErr w:type="spellStart"/>
      <w:r w:rsidRPr="00E16C86">
        <w:rPr>
          <w:lang w:val="ru-RU"/>
        </w:rPr>
        <w:t>Юрайт</w:t>
      </w:r>
      <w:proofErr w:type="spellEnd"/>
      <w:r w:rsidRPr="00E16C86">
        <w:rPr>
          <w:lang w:val="ru-RU"/>
        </w:rPr>
        <w:t>, 2019, стр. 453.</w:t>
      </w:r>
    </w:p>
    <w:p w:rsidR="00BE4196" w:rsidRPr="00E16C86" w:rsidRDefault="00BE4196" w:rsidP="00BE4196">
      <w:pPr>
        <w:ind w:left="360"/>
        <w:jc w:val="both"/>
        <w:rPr>
          <w:lang w:val="ru-RU"/>
        </w:rPr>
      </w:pPr>
    </w:p>
    <w:p w:rsidR="00D919AD" w:rsidRPr="00E16C86" w:rsidRDefault="00D919AD" w:rsidP="00D919AD">
      <w:pPr>
        <w:jc w:val="both"/>
        <w:rPr>
          <w:b/>
          <w:lang w:val="ru-RU"/>
        </w:rPr>
      </w:pPr>
      <w:r w:rsidRPr="00E16C86">
        <w:rPr>
          <w:b/>
          <w:lang w:val="ru-RU"/>
        </w:rPr>
        <w:t>ЗАКОНОДАТЕЛЬНЫЕ И ИНЫЕ ПРАВОВЫЕ АКТЫ.</w:t>
      </w:r>
    </w:p>
    <w:p w:rsidR="00D919AD" w:rsidRDefault="00D919AD" w:rsidP="00D919AD">
      <w:pPr>
        <w:jc w:val="both"/>
        <w:rPr>
          <w:b/>
          <w:lang w:val="ru-RU"/>
        </w:rPr>
      </w:pPr>
    </w:p>
    <w:p w:rsidR="00FA20A5" w:rsidRPr="00E16C86" w:rsidRDefault="00FA20A5" w:rsidP="00FA20A5">
      <w:pPr>
        <w:jc w:val="both"/>
        <w:rPr>
          <w:b/>
          <w:lang w:val="ru-RU"/>
        </w:rPr>
      </w:pPr>
      <w:r w:rsidRPr="00E16C86">
        <w:rPr>
          <w:b/>
          <w:lang w:val="ru-RU"/>
        </w:rPr>
        <w:t>ЗАКОНОДАТЕЛЬНЫЕ И ИНЫЕ ПРАВОВЫЕ АКТЫ</w:t>
      </w:r>
      <w:r>
        <w:rPr>
          <w:b/>
          <w:lang w:val="ru-RU"/>
        </w:rPr>
        <w:t xml:space="preserve"> РОССИЙСКОЙ ФЕДЕРАЦИИ</w:t>
      </w:r>
    </w:p>
    <w:p w:rsidR="00D919AD" w:rsidRPr="00E16C86" w:rsidRDefault="00D919AD" w:rsidP="00303493">
      <w:pPr>
        <w:numPr>
          <w:ilvl w:val="0"/>
          <w:numId w:val="10"/>
        </w:numPr>
        <w:suppressAutoHyphens w:val="0"/>
        <w:ind w:left="554"/>
        <w:jc w:val="both"/>
        <w:rPr>
          <w:snapToGrid w:val="0"/>
          <w:lang w:val="ru-RU"/>
        </w:rPr>
      </w:pPr>
      <w:r w:rsidRPr="00E16C86">
        <w:rPr>
          <w:snapToGrid w:val="0"/>
          <w:lang w:val="ru-RU"/>
        </w:rPr>
        <w:t xml:space="preserve">Гражданский кодекс Российской Федерации (части первая и вторая) (с </w:t>
      </w:r>
      <w:proofErr w:type="spellStart"/>
      <w:r w:rsidRPr="00E16C86">
        <w:rPr>
          <w:snapToGrid w:val="0"/>
          <w:lang w:val="ru-RU"/>
        </w:rPr>
        <w:t>изм</w:t>
      </w:r>
      <w:proofErr w:type="spellEnd"/>
      <w:r w:rsidRPr="00E16C86">
        <w:rPr>
          <w:snapToGrid w:val="0"/>
          <w:lang w:val="ru-RU"/>
        </w:rPr>
        <w:t>. и доп..)</w:t>
      </w:r>
    </w:p>
    <w:p w:rsidR="00D919AD" w:rsidRPr="00E16C86" w:rsidRDefault="00D919AD" w:rsidP="00303493">
      <w:pPr>
        <w:numPr>
          <w:ilvl w:val="0"/>
          <w:numId w:val="10"/>
        </w:numPr>
        <w:suppressAutoHyphens w:val="0"/>
        <w:ind w:left="357" w:hanging="357"/>
        <w:jc w:val="both"/>
        <w:rPr>
          <w:snapToGrid w:val="0"/>
          <w:lang w:val="ru-RU"/>
        </w:rPr>
      </w:pPr>
      <w:r w:rsidRPr="00E16C86">
        <w:rPr>
          <w:snapToGrid w:val="0"/>
          <w:lang w:val="ru-RU"/>
        </w:rPr>
        <w:t xml:space="preserve">Федеральный закон от 3 февраля </w:t>
      </w:r>
      <w:smartTag w:uri="urn:schemas-microsoft-com:office:smarttags" w:element="metricconverter">
        <w:smartTagPr>
          <w:attr w:name="ProductID" w:val="1996 г"/>
        </w:smartTagPr>
        <w:r w:rsidRPr="00E16C86">
          <w:rPr>
            <w:snapToGrid w:val="0"/>
            <w:lang w:val="ru-RU"/>
          </w:rPr>
          <w:t>1996 г</w:t>
        </w:r>
      </w:smartTag>
      <w:r w:rsidRPr="00E16C86">
        <w:rPr>
          <w:snapToGrid w:val="0"/>
          <w:lang w:val="ru-RU"/>
        </w:rPr>
        <w:t xml:space="preserve">. </w:t>
      </w:r>
      <w:r w:rsidRPr="00E16C86">
        <w:rPr>
          <w:snapToGrid w:val="0"/>
        </w:rPr>
        <w:t>N</w:t>
      </w:r>
      <w:r w:rsidRPr="00E16C86">
        <w:rPr>
          <w:snapToGrid w:val="0"/>
          <w:lang w:val="ru-RU"/>
        </w:rPr>
        <w:t xml:space="preserve"> 17-ФЗ "О внесении изменений и дополнений в Закон РСФСР "О банках и банковской деятельности в РСФСР" (с </w:t>
      </w:r>
      <w:proofErr w:type="spellStart"/>
      <w:r w:rsidRPr="00E16C86">
        <w:rPr>
          <w:snapToGrid w:val="0"/>
          <w:lang w:val="ru-RU"/>
        </w:rPr>
        <w:t>изм</w:t>
      </w:r>
      <w:proofErr w:type="spellEnd"/>
      <w:r w:rsidRPr="00E16C86">
        <w:rPr>
          <w:snapToGrid w:val="0"/>
          <w:lang w:val="ru-RU"/>
        </w:rPr>
        <w:t>. и доп.)</w:t>
      </w:r>
    </w:p>
    <w:p w:rsidR="00D919AD" w:rsidRPr="00E16C86" w:rsidRDefault="00D919AD" w:rsidP="00303493">
      <w:pPr>
        <w:numPr>
          <w:ilvl w:val="0"/>
          <w:numId w:val="10"/>
        </w:numPr>
        <w:suppressAutoHyphens w:val="0"/>
        <w:ind w:left="357" w:hanging="357"/>
        <w:jc w:val="both"/>
        <w:rPr>
          <w:snapToGrid w:val="0"/>
          <w:lang w:val="ru-RU"/>
        </w:rPr>
      </w:pPr>
      <w:r w:rsidRPr="00E16C86">
        <w:rPr>
          <w:snapToGrid w:val="0"/>
          <w:lang w:val="ru-RU"/>
        </w:rPr>
        <w:t xml:space="preserve">Федеральный закон от 23 июня </w:t>
      </w:r>
      <w:smartTag w:uri="urn:schemas-microsoft-com:office:smarttags" w:element="metricconverter">
        <w:smartTagPr>
          <w:attr w:name="ProductID" w:val="1999 г"/>
        </w:smartTagPr>
        <w:r w:rsidRPr="00E16C86">
          <w:rPr>
            <w:snapToGrid w:val="0"/>
            <w:lang w:val="ru-RU"/>
          </w:rPr>
          <w:t>1999 г</w:t>
        </w:r>
      </w:smartTag>
      <w:r w:rsidRPr="00E16C86">
        <w:rPr>
          <w:snapToGrid w:val="0"/>
          <w:lang w:val="ru-RU"/>
        </w:rPr>
        <w:t xml:space="preserve">. </w:t>
      </w:r>
      <w:r w:rsidRPr="00E16C86">
        <w:rPr>
          <w:snapToGrid w:val="0"/>
        </w:rPr>
        <w:t>N</w:t>
      </w:r>
      <w:r w:rsidRPr="00E16C86">
        <w:rPr>
          <w:snapToGrid w:val="0"/>
          <w:lang w:val="ru-RU"/>
        </w:rPr>
        <w:t xml:space="preserve"> 117-ФЗ "О защите конкуренции на рынке финансовых услуг"</w:t>
      </w:r>
    </w:p>
    <w:p w:rsidR="00D919AD" w:rsidRPr="00E16C86" w:rsidRDefault="00D919AD" w:rsidP="00303493">
      <w:pPr>
        <w:numPr>
          <w:ilvl w:val="0"/>
          <w:numId w:val="10"/>
        </w:numPr>
        <w:suppressAutoHyphens w:val="0"/>
        <w:ind w:left="357" w:hanging="357"/>
        <w:jc w:val="both"/>
        <w:rPr>
          <w:snapToGrid w:val="0"/>
          <w:lang w:val="ru-RU"/>
        </w:rPr>
      </w:pPr>
      <w:r w:rsidRPr="00E16C86">
        <w:rPr>
          <w:snapToGrid w:val="0"/>
          <w:lang w:val="ru-RU"/>
        </w:rPr>
        <w:t xml:space="preserve">Закон РФ от 9 октября </w:t>
      </w:r>
      <w:smartTag w:uri="urn:schemas-microsoft-com:office:smarttags" w:element="metricconverter">
        <w:smartTagPr>
          <w:attr w:name="ProductID" w:val="1992 г"/>
        </w:smartTagPr>
        <w:r w:rsidRPr="00E16C86">
          <w:rPr>
            <w:snapToGrid w:val="0"/>
            <w:lang w:val="ru-RU"/>
          </w:rPr>
          <w:t>1992 г</w:t>
        </w:r>
      </w:smartTag>
      <w:r w:rsidRPr="00E16C86">
        <w:rPr>
          <w:snapToGrid w:val="0"/>
          <w:lang w:val="ru-RU"/>
        </w:rPr>
        <w:t xml:space="preserve">. </w:t>
      </w:r>
      <w:r w:rsidRPr="00E16C86">
        <w:rPr>
          <w:snapToGrid w:val="0"/>
        </w:rPr>
        <w:t>N</w:t>
      </w:r>
      <w:r w:rsidRPr="00E16C86">
        <w:rPr>
          <w:snapToGrid w:val="0"/>
          <w:lang w:val="ru-RU"/>
        </w:rPr>
        <w:t xml:space="preserve"> 3615-1 "О валютном регулировании и валютном контроле" (с </w:t>
      </w:r>
      <w:proofErr w:type="spellStart"/>
      <w:r w:rsidRPr="00E16C86">
        <w:rPr>
          <w:snapToGrid w:val="0"/>
          <w:lang w:val="ru-RU"/>
        </w:rPr>
        <w:t>изм</w:t>
      </w:r>
      <w:proofErr w:type="spellEnd"/>
      <w:r w:rsidRPr="00E16C86">
        <w:rPr>
          <w:snapToGrid w:val="0"/>
          <w:lang w:val="ru-RU"/>
        </w:rPr>
        <w:t xml:space="preserve">. и доп.). </w:t>
      </w:r>
    </w:p>
    <w:p w:rsidR="00D919AD" w:rsidRPr="00E16C86" w:rsidRDefault="00D919AD" w:rsidP="00303493">
      <w:pPr>
        <w:numPr>
          <w:ilvl w:val="0"/>
          <w:numId w:val="10"/>
        </w:numPr>
        <w:suppressAutoHyphens w:val="0"/>
        <w:ind w:left="357" w:hanging="357"/>
        <w:jc w:val="both"/>
        <w:rPr>
          <w:snapToGrid w:val="0"/>
        </w:rPr>
      </w:pPr>
      <w:r w:rsidRPr="00E16C86">
        <w:rPr>
          <w:snapToGrid w:val="0"/>
          <w:lang w:val="ru-RU"/>
        </w:rPr>
        <w:t xml:space="preserve">Федеральный закон от 2 декабря </w:t>
      </w:r>
      <w:smartTag w:uri="urn:schemas-microsoft-com:office:smarttags" w:element="metricconverter">
        <w:smartTagPr>
          <w:attr w:name="ProductID" w:val="1990 г"/>
        </w:smartTagPr>
        <w:r w:rsidRPr="00E16C86">
          <w:rPr>
            <w:snapToGrid w:val="0"/>
            <w:lang w:val="ru-RU"/>
          </w:rPr>
          <w:t>1990 г</w:t>
        </w:r>
      </w:smartTag>
      <w:r w:rsidRPr="00E16C86">
        <w:rPr>
          <w:snapToGrid w:val="0"/>
          <w:lang w:val="ru-RU"/>
        </w:rPr>
        <w:t xml:space="preserve">. </w:t>
      </w:r>
      <w:r w:rsidRPr="00E16C86">
        <w:rPr>
          <w:snapToGrid w:val="0"/>
        </w:rPr>
        <w:t>N</w:t>
      </w:r>
      <w:r w:rsidRPr="00E16C86">
        <w:rPr>
          <w:snapToGrid w:val="0"/>
          <w:lang w:val="ru-RU"/>
        </w:rPr>
        <w:t xml:space="preserve"> 394-1 "О Центральном банке Российской Федерации (Банке России)" (в ред. от 26 апреля </w:t>
      </w:r>
      <w:smartTag w:uri="urn:schemas-microsoft-com:office:smarttags" w:element="metricconverter">
        <w:smartTagPr>
          <w:attr w:name="ProductID" w:val="1995 г"/>
        </w:smartTagPr>
        <w:r w:rsidRPr="00E16C86">
          <w:rPr>
            <w:snapToGrid w:val="0"/>
            <w:lang w:val="ru-RU"/>
          </w:rPr>
          <w:t>1995 г</w:t>
        </w:r>
      </w:smartTag>
      <w:r w:rsidRPr="00E16C86">
        <w:rPr>
          <w:snapToGrid w:val="0"/>
          <w:lang w:val="ru-RU"/>
        </w:rPr>
        <w:t xml:space="preserve">.) </w:t>
      </w:r>
      <w:r w:rsidRPr="00E16C86">
        <w:rPr>
          <w:snapToGrid w:val="0"/>
        </w:rPr>
        <w:t xml:space="preserve">(с </w:t>
      </w:r>
      <w:proofErr w:type="spellStart"/>
      <w:r w:rsidRPr="00E16C86">
        <w:rPr>
          <w:snapToGrid w:val="0"/>
        </w:rPr>
        <w:t>изм</w:t>
      </w:r>
      <w:proofErr w:type="spellEnd"/>
      <w:r w:rsidRPr="00E16C86">
        <w:rPr>
          <w:snapToGrid w:val="0"/>
        </w:rPr>
        <w:t xml:space="preserve">. и </w:t>
      </w:r>
      <w:proofErr w:type="spellStart"/>
      <w:r w:rsidRPr="00E16C86">
        <w:rPr>
          <w:snapToGrid w:val="0"/>
        </w:rPr>
        <w:t>доп</w:t>
      </w:r>
      <w:proofErr w:type="spellEnd"/>
      <w:r w:rsidRPr="00E16C86">
        <w:rPr>
          <w:snapToGrid w:val="0"/>
        </w:rPr>
        <w:t>..)</w:t>
      </w:r>
    </w:p>
    <w:p w:rsidR="00D919AD" w:rsidRPr="00E16C86" w:rsidRDefault="00D919AD" w:rsidP="00303493">
      <w:pPr>
        <w:numPr>
          <w:ilvl w:val="0"/>
          <w:numId w:val="10"/>
        </w:numPr>
        <w:suppressAutoHyphens w:val="0"/>
        <w:ind w:left="357" w:hanging="357"/>
        <w:jc w:val="both"/>
        <w:rPr>
          <w:snapToGrid w:val="0"/>
          <w:lang w:val="ru-RU"/>
        </w:rPr>
      </w:pPr>
      <w:r w:rsidRPr="00E16C86">
        <w:rPr>
          <w:snapToGrid w:val="0"/>
          <w:lang w:val="ru-RU"/>
        </w:rPr>
        <w:t xml:space="preserve">Федеральный закон от 8 июля </w:t>
      </w:r>
      <w:smartTag w:uri="urn:schemas-microsoft-com:office:smarttags" w:element="metricconverter">
        <w:smartTagPr>
          <w:attr w:name="ProductID" w:val="1999 г"/>
        </w:smartTagPr>
        <w:r w:rsidRPr="00E16C86">
          <w:rPr>
            <w:snapToGrid w:val="0"/>
            <w:lang w:val="ru-RU"/>
          </w:rPr>
          <w:t>1999 г</w:t>
        </w:r>
      </w:smartTag>
      <w:r w:rsidRPr="00E16C86">
        <w:rPr>
          <w:snapToGrid w:val="0"/>
          <w:lang w:val="ru-RU"/>
        </w:rPr>
        <w:t xml:space="preserve">. </w:t>
      </w:r>
      <w:r w:rsidRPr="00E16C86">
        <w:rPr>
          <w:snapToGrid w:val="0"/>
        </w:rPr>
        <w:t>N</w:t>
      </w:r>
      <w:r w:rsidRPr="00E16C86">
        <w:rPr>
          <w:snapToGrid w:val="0"/>
          <w:lang w:val="ru-RU"/>
        </w:rPr>
        <w:t xml:space="preserve"> 144-ФЗ "О реструктуризации кредитных организаций"</w:t>
      </w:r>
    </w:p>
    <w:p w:rsidR="00D919AD" w:rsidRPr="00E16C86" w:rsidRDefault="00D919AD" w:rsidP="00303493">
      <w:pPr>
        <w:numPr>
          <w:ilvl w:val="0"/>
          <w:numId w:val="10"/>
        </w:numPr>
        <w:suppressAutoHyphens w:val="0"/>
        <w:ind w:left="357" w:hanging="357"/>
        <w:jc w:val="both"/>
        <w:rPr>
          <w:snapToGrid w:val="0"/>
          <w:lang w:val="ru-RU"/>
        </w:rPr>
      </w:pPr>
      <w:r w:rsidRPr="00E16C86">
        <w:rPr>
          <w:snapToGrid w:val="0"/>
          <w:lang w:val="ru-RU"/>
        </w:rPr>
        <w:t xml:space="preserve">Федеральный закон от 26 декабря </w:t>
      </w:r>
      <w:smartTag w:uri="urn:schemas-microsoft-com:office:smarttags" w:element="metricconverter">
        <w:smartTagPr>
          <w:attr w:name="ProductID" w:val="1995 г"/>
        </w:smartTagPr>
        <w:r w:rsidRPr="00E16C86">
          <w:rPr>
            <w:snapToGrid w:val="0"/>
            <w:lang w:val="ru-RU"/>
          </w:rPr>
          <w:t>1995 г</w:t>
        </w:r>
      </w:smartTag>
      <w:r w:rsidRPr="00E16C86">
        <w:rPr>
          <w:snapToGrid w:val="0"/>
          <w:lang w:val="ru-RU"/>
        </w:rPr>
        <w:t xml:space="preserve">. </w:t>
      </w:r>
      <w:r w:rsidRPr="00E16C86">
        <w:rPr>
          <w:snapToGrid w:val="0"/>
        </w:rPr>
        <w:t>N</w:t>
      </w:r>
      <w:r w:rsidRPr="00E16C86">
        <w:rPr>
          <w:snapToGrid w:val="0"/>
          <w:lang w:val="ru-RU"/>
        </w:rPr>
        <w:t xml:space="preserve"> 208-ФЗ "Об акционерных обществах" (с </w:t>
      </w:r>
      <w:proofErr w:type="spellStart"/>
      <w:r w:rsidRPr="00E16C86">
        <w:rPr>
          <w:snapToGrid w:val="0"/>
          <w:lang w:val="ru-RU"/>
        </w:rPr>
        <w:t>изм</w:t>
      </w:r>
      <w:proofErr w:type="spellEnd"/>
      <w:r w:rsidRPr="00E16C86">
        <w:rPr>
          <w:snapToGrid w:val="0"/>
          <w:lang w:val="ru-RU"/>
        </w:rPr>
        <w:t xml:space="preserve">. и доп. от 13 июня </w:t>
      </w:r>
      <w:smartTag w:uri="urn:schemas-microsoft-com:office:smarttags" w:element="metricconverter">
        <w:smartTagPr>
          <w:attr w:name="ProductID" w:val="1996 г"/>
        </w:smartTagPr>
        <w:r w:rsidRPr="00E16C86">
          <w:rPr>
            <w:snapToGrid w:val="0"/>
            <w:lang w:val="ru-RU"/>
          </w:rPr>
          <w:t>1996 г</w:t>
        </w:r>
      </w:smartTag>
      <w:r w:rsidRPr="00E16C86">
        <w:rPr>
          <w:snapToGrid w:val="0"/>
          <w:lang w:val="ru-RU"/>
        </w:rPr>
        <w:t xml:space="preserve">., 24 мая </w:t>
      </w:r>
      <w:smartTag w:uri="urn:schemas-microsoft-com:office:smarttags" w:element="metricconverter">
        <w:smartTagPr>
          <w:attr w:name="ProductID" w:val="1999 г"/>
        </w:smartTagPr>
        <w:r w:rsidRPr="00E16C86">
          <w:rPr>
            <w:snapToGrid w:val="0"/>
            <w:lang w:val="ru-RU"/>
          </w:rPr>
          <w:t>1999 г</w:t>
        </w:r>
      </w:smartTag>
      <w:r w:rsidRPr="00E16C86">
        <w:rPr>
          <w:snapToGrid w:val="0"/>
          <w:lang w:val="ru-RU"/>
        </w:rPr>
        <w:t>.)</w:t>
      </w:r>
    </w:p>
    <w:p w:rsidR="00D919AD" w:rsidRPr="00E16C86" w:rsidRDefault="00D919AD" w:rsidP="00303493">
      <w:pPr>
        <w:numPr>
          <w:ilvl w:val="0"/>
          <w:numId w:val="10"/>
        </w:numPr>
        <w:suppressAutoHyphens w:val="0"/>
        <w:ind w:left="357" w:hanging="357"/>
        <w:jc w:val="both"/>
        <w:rPr>
          <w:snapToGrid w:val="0"/>
          <w:lang w:val="ru-RU"/>
        </w:rPr>
      </w:pPr>
      <w:r w:rsidRPr="00E16C86">
        <w:rPr>
          <w:snapToGrid w:val="0"/>
          <w:lang w:val="ru-RU"/>
        </w:rPr>
        <w:t xml:space="preserve">Федеральный закон от 9 июля </w:t>
      </w:r>
      <w:smartTag w:uri="urn:schemas-microsoft-com:office:smarttags" w:element="metricconverter">
        <w:smartTagPr>
          <w:attr w:name="ProductID" w:val="1999 г"/>
        </w:smartTagPr>
        <w:r w:rsidRPr="00E16C86">
          <w:rPr>
            <w:snapToGrid w:val="0"/>
            <w:lang w:val="ru-RU"/>
          </w:rPr>
          <w:t>1999 г</w:t>
        </w:r>
      </w:smartTag>
      <w:r w:rsidRPr="00E16C86">
        <w:rPr>
          <w:snapToGrid w:val="0"/>
          <w:lang w:val="ru-RU"/>
        </w:rPr>
        <w:t xml:space="preserve">. </w:t>
      </w:r>
      <w:r w:rsidRPr="00E16C86">
        <w:rPr>
          <w:snapToGrid w:val="0"/>
        </w:rPr>
        <w:t>N</w:t>
      </w:r>
      <w:r w:rsidRPr="00E16C86">
        <w:rPr>
          <w:snapToGrid w:val="0"/>
          <w:lang w:val="ru-RU"/>
        </w:rPr>
        <w:t xml:space="preserve"> 160-ФЗ "Об иностранных инвестициях в Российской Федерации"</w:t>
      </w:r>
    </w:p>
    <w:p w:rsidR="00D919AD" w:rsidRPr="00E16C86" w:rsidRDefault="00D919AD" w:rsidP="00303493">
      <w:pPr>
        <w:numPr>
          <w:ilvl w:val="0"/>
          <w:numId w:val="10"/>
        </w:numPr>
        <w:suppressAutoHyphens w:val="0"/>
        <w:ind w:left="357" w:hanging="357"/>
        <w:jc w:val="both"/>
        <w:rPr>
          <w:snapToGrid w:val="0"/>
          <w:lang w:val="ru-RU"/>
        </w:rPr>
      </w:pPr>
      <w:r w:rsidRPr="00E16C86">
        <w:rPr>
          <w:snapToGrid w:val="0"/>
          <w:lang w:val="ru-RU"/>
        </w:rPr>
        <w:t xml:space="preserve">Федеральный закон от 23 июня </w:t>
      </w:r>
      <w:smartTag w:uri="urn:schemas-microsoft-com:office:smarttags" w:element="metricconverter">
        <w:smartTagPr>
          <w:attr w:name="ProductID" w:val="1999 г"/>
        </w:smartTagPr>
        <w:r w:rsidRPr="00E16C86">
          <w:rPr>
            <w:snapToGrid w:val="0"/>
            <w:lang w:val="ru-RU"/>
          </w:rPr>
          <w:t>1999 г</w:t>
        </w:r>
      </w:smartTag>
      <w:r w:rsidRPr="00E16C86">
        <w:rPr>
          <w:snapToGrid w:val="0"/>
          <w:lang w:val="ru-RU"/>
        </w:rPr>
        <w:t xml:space="preserve">. </w:t>
      </w:r>
      <w:r w:rsidRPr="00E16C86">
        <w:rPr>
          <w:snapToGrid w:val="0"/>
        </w:rPr>
        <w:t>N</w:t>
      </w:r>
      <w:r w:rsidRPr="00E16C86">
        <w:rPr>
          <w:snapToGrid w:val="0"/>
          <w:lang w:val="ru-RU"/>
        </w:rPr>
        <w:t xml:space="preserve"> 117-ФЗ "О защите конкуренции на рынке финансовых услуг"</w:t>
      </w:r>
    </w:p>
    <w:p w:rsidR="00D919AD" w:rsidRPr="00E16C86" w:rsidRDefault="00D919AD" w:rsidP="00303493">
      <w:pPr>
        <w:numPr>
          <w:ilvl w:val="0"/>
          <w:numId w:val="10"/>
        </w:numPr>
        <w:suppressAutoHyphens w:val="0"/>
        <w:ind w:left="357" w:hanging="357"/>
        <w:jc w:val="both"/>
        <w:rPr>
          <w:snapToGrid w:val="0"/>
          <w:lang w:val="ru-RU"/>
        </w:rPr>
      </w:pPr>
      <w:r w:rsidRPr="00E16C86">
        <w:rPr>
          <w:snapToGrid w:val="0"/>
          <w:lang w:val="ru-RU"/>
        </w:rPr>
        <w:t xml:space="preserve">Федеральный закон от 7 мая </w:t>
      </w:r>
      <w:smartTag w:uri="urn:schemas-microsoft-com:office:smarttags" w:element="metricconverter">
        <w:smartTagPr>
          <w:attr w:name="ProductID" w:val="1998 г"/>
        </w:smartTagPr>
        <w:r w:rsidRPr="00E16C86">
          <w:rPr>
            <w:snapToGrid w:val="0"/>
            <w:lang w:val="ru-RU"/>
          </w:rPr>
          <w:t>1998 г</w:t>
        </w:r>
      </w:smartTag>
      <w:r w:rsidRPr="00E16C86">
        <w:rPr>
          <w:snapToGrid w:val="0"/>
          <w:lang w:val="ru-RU"/>
        </w:rPr>
        <w:t xml:space="preserve">. </w:t>
      </w:r>
      <w:r w:rsidRPr="00E16C86">
        <w:rPr>
          <w:snapToGrid w:val="0"/>
        </w:rPr>
        <w:t>N</w:t>
      </w:r>
      <w:r w:rsidRPr="00E16C86">
        <w:rPr>
          <w:snapToGrid w:val="0"/>
          <w:lang w:val="ru-RU"/>
        </w:rPr>
        <w:t xml:space="preserve"> 75-ФЗ "О негосударственных пенсионных фондах"</w:t>
      </w:r>
    </w:p>
    <w:p w:rsidR="00D919AD" w:rsidRDefault="00D919AD" w:rsidP="00303493">
      <w:pPr>
        <w:numPr>
          <w:ilvl w:val="0"/>
          <w:numId w:val="10"/>
        </w:numPr>
        <w:suppressAutoHyphens w:val="0"/>
        <w:ind w:left="357" w:hanging="357"/>
        <w:jc w:val="both"/>
        <w:rPr>
          <w:snapToGrid w:val="0"/>
          <w:lang w:val="ru-RU"/>
        </w:rPr>
      </w:pPr>
      <w:r w:rsidRPr="00E16C86">
        <w:rPr>
          <w:snapToGrid w:val="0"/>
          <w:lang w:val="ru-RU"/>
        </w:rPr>
        <w:t xml:space="preserve">Федеральный Закон от 22 апреля </w:t>
      </w:r>
      <w:smartTag w:uri="urn:schemas-microsoft-com:office:smarttags" w:element="metricconverter">
        <w:smartTagPr>
          <w:attr w:name="ProductID" w:val="1996 г"/>
        </w:smartTagPr>
        <w:r w:rsidRPr="00E16C86">
          <w:rPr>
            <w:snapToGrid w:val="0"/>
            <w:lang w:val="ru-RU"/>
          </w:rPr>
          <w:t>1996 г</w:t>
        </w:r>
      </w:smartTag>
      <w:r w:rsidRPr="00E16C86">
        <w:rPr>
          <w:snapToGrid w:val="0"/>
          <w:lang w:val="ru-RU"/>
        </w:rPr>
        <w:t xml:space="preserve">. </w:t>
      </w:r>
      <w:r w:rsidRPr="00E16C86">
        <w:rPr>
          <w:snapToGrid w:val="0"/>
        </w:rPr>
        <w:t>N</w:t>
      </w:r>
      <w:r w:rsidRPr="00E16C86">
        <w:rPr>
          <w:snapToGrid w:val="0"/>
          <w:lang w:val="ru-RU"/>
        </w:rPr>
        <w:t xml:space="preserve"> 39-ФЗ "О рынке ценных бумаг" (с </w:t>
      </w:r>
      <w:proofErr w:type="spellStart"/>
      <w:r w:rsidRPr="00E16C86">
        <w:rPr>
          <w:snapToGrid w:val="0"/>
          <w:lang w:val="ru-RU"/>
        </w:rPr>
        <w:t>изм</w:t>
      </w:r>
      <w:proofErr w:type="spellEnd"/>
      <w:r w:rsidRPr="00E16C86">
        <w:rPr>
          <w:snapToGrid w:val="0"/>
          <w:lang w:val="ru-RU"/>
        </w:rPr>
        <w:t>. и доп. )</w:t>
      </w:r>
    </w:p>
    <w:p w:rsidR="008B041C" w:rsidRDefault="008B041C" w:rsidP="008B041C">
      <w:pPr>
        <w:numPr>
          <w:ilvl w:val="0"/>
          <w:numId w:val="10"/>
        </w:numPr>
        <w:suppressAutoHyphens w:val="0"/>
        <w:ind w:left="357" w:hanging="357"/>
        <w:jc w:val="both"/>
        <w:rPr>
          <w:snapToGrid w:val="0"/>
          <w:lang w:val="ru-RU"/>
        </w:rPr>
      </w:pPr>
      <w:r w:rsidRPr="008B041C">
        <w:rPr>
          <w:snapToGrid w:val="0"/>
          <w:lang w:val="ru-RU"/>
        </w:rPr>
        <w:t>Федеральный закон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Pr>
          <w:snapToGrid w:val="0"/>
          <w:lang w:val="ru-RU"/>
        </w:rPr>
        <w:t xml:space="preserve"> (вступи</w:t>
      </w:r>
      <w:r w:rsidR="00CA043F">
        <w:rPr>
          <w:snapToGrid w:val="0"/>
          <w:lang w:val="ru-RU"/>
        </w:rPr>
        <w:t>т</w:t>
      </w:r>
      <w:r>
        <w:rPr>
          <w:snapToGrid w:val="0"/>
          <w:lang w:val="ru-RU"/>
        </w:rPr>
        <w:t xml:space="preserve"> в силу с 01.01.2020г.)</w:t>
      </w:r>
    </w:p>
    <w:p w:rsidR="00FA20A5" w:rsidRPr="00F316B5" w:rsidRDefault="00F316B5" w:rsidP="00240359">
      <w:pPr>
        <w:numPr>
          <w:ilvl w:val="0"/>
          <w:numId w:val="10"/>
        </w:numPr>
        <w:suppressAutoHyphens w:val="0"/>
        <w:ind w:left="357" w:hanging="357"/>
        <w:jc w:val="both"/>
        <w:rPr>
          <w:lang w:val="ru-RU"/>
        </w:rPr>
      </w:pPr>
      <w:r>
        <w:rPr>
          <w:lang w:val="ru-RU"/>
        </w:rPr>
        <w:lastRenderedPageBreak/>
        <w:t xml:space="preserve">Федеральный </w:t>
      </w:r>
      <w:r w:rsidRPr="00F316B5">
        <w:rPr>
          <w:lang w:val="ru-RU"/>
        </w:rPr>
        <w:t>Закон "Об организации страхового дела в Российской Федерации" от 27.11.1992 N 4015-1 (последняя редакция)</w:t>
      </w:r>
    </w:p>
    <w:p w:rsidR="00FA20A5" w:rsidRDefault="00FA20A5" w:rsidP="00240359">
      <w:pPr>
        <w:jc w:val="both"/>
        <w:rPr>
          <w:b/>
          <w:lang w:val="ru-RU"/>
        </w:rPr>
      </w:pPr>
    </w:p>
    <w:p w:rsidR="00F316B5" w:rsidRPr="00E16C86" w:rsidRDefault="00BC43FD" w:rsidP="00F316B5">
      <w:pPr>
        <w:jc w:val="both"/>
        <w:rPr>
          <w:b/>
          <w:lang w:val="ru-RU"/>
        </w:rPr>
      </w:pPr>
      <w:r>
        <w:rPr>
          <w:b/>
          <w:lang w:val="ru-RU"/>
        </w:rPr>
        <w:t xml:space="preserve">МЕЖДУНАРОДНЫЕ </w:t>
      </w:r>
      <w:r w:rsidR="00F316B5" w:rsidRPr="00E16C86">
        <w:rPr>
          <w:b/>
          <w:lang w:val="ru-RU"/>
        </w:rPr>
        <w:t>ЗАКОНОДАТЕЛЬНЫЕ И ИНЫЕ ПРАВОВЫЕ АКТЫ</w:t>
      </w:r>
      <w:r w:rsidR="00F316B5">
        <w:rPr>
          <w:b/>
          <w:lang w:val="ru-RU"/>
        </w:rPr>
        <w:t xml:space="preserve"> </w:t>
      </w:r>
    </w:p>
    <w:p w:rsidR="00F316B5" w:rsidRDefault="00F316B5" w:rsidP="00F316B5">
      <w:pPr>
        <w:pStyle w:val="aff1"/>
        <w:numPr>
          <w:ilvl w:val="0"/>
          <w:numId w:val="49"/>
        </w:numPr>
        <w:jc w:val="both"/>
        <w:rPr>
          <w:lang w:val="ru-RU"/>
        </w:rPr>
      </w:pPr>
      <w:r w:rsidRPr="00F316B5">
        <w:rPr>
          <w:lang w:val="ru-RU"/>
        </w:rPr>
        <w:t>"Международная конвергенция измерения капитала и стандартов капитала: новые подходы" (Базель II)</w:t>
      </w:r>
      <w:r>
        <w:rPr>
          <w:lang w:val="ru-RU"/>
        </w:rPr>
        <w:t xml:space="preserve"> (</w:t>
      </w:r>
      <w:r w:rsidRPr="00F316B5">
        <w:rPr>
          <w:lang w:val="ru-RU"/>
        </w:rPr>
        <w:t xml:space="preserve">на сайте Банка России в сети Интернет рабочий вариант перевода на русский язык документа </w:t>
      </w:r>
      <w:proofErr w:type="spellStart"/>
      <w:r w:rsidRPr="00F316B5">
        <w:rPr>
          <w:lang w:val="ru-RU"/>
        </w:rPr>
        <w:t>Базельского</w:t>
      </w:r>
      <w:proofErr w:type="spellEnd"/>
      <w:r w:rsidRPr="00F316B5">
        <w:rPr>
          <w:lang w:val="ru-RU"/>
        </w:rPr>
        <w:t xml:space="preserve"> комитета по банковскому надзор</w:t>
      </w:r>
      <w:r>
        <w:rPr>
          <w:lang w:val="ru-RU"/>
        </w:rPr>
        <w:t>)</w:t>
      </w:r>
    </w:p>
    <w:p w:rsidR="00F316B5" w:rsidRPr="00F316B5" w:rsidRDefault="00F316B5" w:rsidP="00F316B5">
      <w:pPr>
        <w:pStyle w:val="aff1"/>
        <w:numPr>
          <w:ilvl w:val="0"/>
          <w:numId w:val="49"/>
        </w:numPr>
        <w:jc w:val="both"/>
      </w:pPr>
      <w:r w:rsidRPr="00F316B5">
        <w:t xml:space="preserve">"Basel II: International Convergence of Capital Measurement and Capital Standards: A Revised Framework - Comprehensive Version" - </w:t>
      </w:r>
      <w:r>
        <w:rPr>
          <w:lang w:val="ru-RU"/>
        </w:rPr>
        <w:t>текст</w:t>
      </w:r>
      <w:r w:rsidRPr="00F316B5">
        <w:t xml:space="preserve"> </w:t>
      </w:r>
      <w:r>
        <w:rPr>
          <w:lang w:val="ru-RU"/>
        </w:rPr>
        <w:t>Базель</w:t>
      </w:r>
      <w:r w:rsidRPr="00F316B5">
        <w:t xml:space="preserve"> 2 </w:t>
      </w:r>
      <w:r>
        <w:rPr>
          <w:lang w:val="ru-RU"/>
        </w:rPr>
        <w:t>на</w:t>
      </w:r>
      <w:r w:rsidRPr="00F316B5">
        <w:t xml:space="preserve"> </w:t>
      </w:r>
      <w:r>
        <w:rPr>
          <w:lang w:val="ru-RU"/>
        </w:rPr>
        <w:t>английском</w:t>
      </w:r>
      <w:r w:rsidRPr="00F316B5">
        <w:t xml:space="preserve"> </w:t>
      </w:r>
      <w:r>
        <w:rPr>
          <w:lang w:val="ru-RU"/>
        </w:rPr>
        <w:t>языке</w:t>
      </w:r>
      <w:r w:rsidRPr="00F316B5">
        <w:t xml:space="preserve"> https://www.bis.org/publ/bcbs128.htm)</w:t>
      </w:r>
    </w:p>
    <w:p w:rsidR="00F316B5" w:rsidRPr="00F316B5" w:rsidRDefault="00F316B5" w:rsidP="00F316B5">
      <w:pPr>
        <w:pStyle w:val="aff1"/>
        <w:numPr>
          <w:ilvl w:val="0"/>
          <w:numId w:val="49"/>
        </w:numPr>
        <w:jc w:val="both"/>
      </w:pPr>
      <w:r w:rsidRPr="00F316B5">
        <w:t xml:space="preserve">«Basel III: </w:t>
      </w:r>
      <w:proofErr w:type="spellStart"/>
      <w:r w:rsidRPr="00F316B5">
        <w:t>Finalising</w:t>
      </w:r>
      <w:proofErr w:type="spellEnd"/>
      <w:r w:rsidRPr="00F316B5">
        <w:t xml:space="preserve"> post-crisis reforms» (</w:t>
      </w:r>
      <w:r>
        <w:rPr>
          <w:lang w:val="ru-RU"/>
        </w:rPr>
        <w:t>текст</w:t>
      </w:r>
      <w:r w:rsidRPr="00F316B5">
        <w:t xml:space="preserve"> </w:t>
      </w:r>
      <w:r>
        <w:rPr>
          <w:lang w:val="ru-RU"/>
        </w:rPr>
        <w:t>Базель</w:t>
      </w:r>
      <w:r w:rsidRPr="00F316B5">
        <w:t xml:space="preserve"> 3 </w:t>
      </w:r>
      <w:r>
        <w:rPr>
          <w:lang w:val="ru-RU"/>
        </w:rPr>
        <w:t>на</w:t>
      </w:r>
      <w:r w:rsidRPr="00F316B5">
        <w:t xml:space="preserve"> </w:t>
      </w:r>
      <w:r>
        <w:rPr>
          <w:lang w:val="ru-RU"/>
        </w:rPr>
        <w:t>английском</w:t>
      </w:r>
      <w:r w:rsidRPr="00F316B5">
        <w:t xml:space="preserve"> </w:t>
      </w:r>
      <w:r>
        <w:rPr>
          <w:lang w:val="ru-RU"/>
        </w:rPr>
        <w:t>языке</w:t>
      </w:r>
      <w:r w:rsidRPr="00F316B5">
        <w:t xml:space="preserve"> https://www.bis.org/bcbs/publ/d424.htm)</w:t>
      </w:r>
    </w:p>
    <w:p w:rsidR="00F316B5" w:rsidRPr="00F316B5" w:rsidRDefault="00F316B5" w:rsidP="00F316B5">
      <w:pPr>
        <w:pStyle w:val="aff1"/>
        <w:numPr>
          <w:ilvl w:val="0"/>
          <w:numId w:val="49"/>
        </w:numPr>
        <w:jc w:val="both"/>
        <w:rPr>
          <w:lang w:val="ru-RU"/>
        </w:rPr>
      </w:pPr>
      <w:r>
        <w:rPr>
          <w:lang w:val="ru-RU"/>
        </w:rPr>
        <w:t>Закон "</w:t>
      </w:r>
      <w:proofErr w:type="spellStart"/>
      <w:r>
        <w:rPr>
          <w:lang w:val="ru-RU"/>
        </w:rPr>
        <w:t>Сарбейнса-Оксли</w:t>
      </w:r>
      <w:proofErr w:type="spellEnd"/>
      <w:r>
        <w:rPr>
          <w:lang w:val="ru-RU"/>
        </w:rPr>
        <w:t xml:space="preserve"> о 2020г. Обзор положений" - перевод на английский язык осуществлен компанией </w:t>
      </w:r>
      <w:proofErr w:type="spellStart"/>
      <w:r>
        <w:t>ey</w:t>
      </w:r>
      <w:proofErr w:type="spellEnd"/>
      <w:r w:rsidRPr="00F316B5">
        <w:rPr>
          <w:lang w:val="ru-RU"/>
        </w:rPr>
        <w:t>.</w:t>
      </w:r>
      <w:proofErr w:type="spellStart"/>
      <w:r>
        <w:t>ru</w:t>
      </w:r>
      <w:proofErr w:type="spellEnd"/>
      <w:r w:rsidRPr="00F316B5">
        <w:rPr>
          <w:lang w:val="ru-RU"/>
        </w:rPr>
        <w:t xml:space="preserve"> (</w:t>
      </w:r>
      <w:r>
        <w:rPr>
          <w:lang w:val="ru-RU"/>
        </w:rPr>
        <w:t xml:space="preserve">текст можно найти </w:t>
      </w:r>
      <w:r w:rsidRPr="00F316B5">
        <w:rPr>
          <w:lang w:val="ru-RU"/>
        </w:rPr>
        <w:t>http://www.halbien-info.ru/za_rubegom/EY_Sarbanes.pdf</w:t>
      </w:r>
      <w:r>
        <w:rPr>
          <w:lang w:val="ru-RU"/>
        </w:rPr>
        <w:t>)</w:t>
      </w:r>
    </w:p>
    <w:p w:rsidR="00F316B5" w:rsidRPr="00F316B5" w:rsidRDefault="00F316B5" w:rsidP="00240359">
      <w:pPr>
        <w:jc w:val="both"/>
        <w:rPr>
          <w:b/>
          <w:lang w:val="ru-RU"/>
        </w:rPr>
      </w:pPr>
    </w:p>
    <w:p w:rsidR="00FA20A5" w:rsidRPr="00F316B5" w:rsidRDefault="00FA20A5" w:rsidP="00240359">
      <w:pPr>
        <w:jc w:val="both"/>
        <w:rPr>
          <w:b/>
          <w:lang w:val="ru-RU"/>
        </w:rPr>
      </w:pPr>
    </w:p>
    <w:p w:rsidR="00240359" w:rsidRPr="00E16C86" w:rsidRDefault="00184987" w:rsidP="00184987">
      <w:pPr>
        <w:spacing w:after="240"/>
        <w:ind w:firstLine="360"/>
        <w:jc w:val="both"/>
        <w:rPr>
          <w:i/>
          <w:lang w:val="ru-RU" w:eastAsia="ru-RU"/>
        </w:rPr>
      </w:pPr>
      <w:r w:rsidRPr="00E16C86">
        <w:rPr>
          <w:b/>
          <w:lang w:val="ru-RU"/>
        </w:rPr>
        <w:t xml:space="preserve">Базы данных и Интернет-ресурсы </w:t>
      </w:r>
      <w:r w:rsidRPr="00E16C86">
        <w:rPr>
          <w:i/>
          <w:lang w:val="ru-RU" w:eastAsia="ru-RU"/>
        </w:rPr>
        <w:t>(</w:t>
      </w:r>
      <w:r w:rsidR="00240359" w:rsidRPr="00E16C86">
        <w:rPr>
          <w:i/>
          <w:lang w:val="ru-RU" w:eastAsia="ru-RU"/>
        </w:rPr>
        <w:t>с указанием URL и описанием ресурса</w:t>
      </w:r>
      <w:r w:rsidRPr="00E16C86">
        <w:rPr>
          <w:i/>
          <w:lang w:val="ru-RU" w:eastAsia="ru-RU"/>
        </w:rPr>
        <w:t>)</w:t>
      </w:r>
    </w:p>
    <w:p w:rsidR="003F223D" w:rsidRPr="00E16C86" w:rsidRDefault="003F223D" w:rsidP="00184987">
      <w:pPr>
        <w:spacing w:after="240"/>
        <w:ind w:firstLine="360"/>
        <w:jc w:val="both"/>
        <w:rPr>
          <w:b/>
          <w:i/>
          <w:lang w:val="ru-RU" w:eastAsia="ru-RU"/>
        </w:rPr>
      </w:pPr>
      <w:r w:rsidRPr="00E16C86">
        <w:rPr>
          <w:b/>
          <w:i/>
          <w:lang w:val="ru-RU" w:eastAsia="ru-RU"/>
        </w:rPr>
        <w:t xml:space="preserve">Сайты государственных органов, регуляторов, </w:t>
      </w:r>
      <w:proofErr w:type="spellStart"/>
      <w:r w:rsidRPr="00E16C86">
        <w:rPr>
          <w:b/>
          <w:i/>
          <w:lang w:val="ru-RU" w:eastAsia="ru-RU"/>
        </w:rPr>
        <w:t>саморегулируемых</w:t>
      </w:r>
      <w:proofErr w:type="spellEnd"/>
      <w:r w:rsidRPr="00E16C86">
        <w:rPr>
          <w:b/>
          <w:i/>
          <w:lang w:val="ru-RU" w:eastAsia="ru-RU"/>
        </w:rPr>
        <w:t xml:space="preserve"> организаций, международных организаций в области финансов.</w:t>
      </w:r>
    </w:p>
    <w:p w:rsidR="00806D06" w:rsidRPr="00E16C86" w:rsidRDefault="00806D06" w:rsidP="00303493">
      <w:pPr>
        <w:pStyle w:val="aff1"/>
        <w:numPr>
          <w:ilvl w:val="0"/>
          <w:numId w:val="7"/>
        </w:numPr>
        <w:spacing w:after="240"/>
        <w:jc w:val="both"/>
        <w:rPr>
          <w:i/>
          <w:lang w:val="ru-RU" w:eastAsia="ru-RU"/>
        </w:rPr>
      </w:pPr>
      <w:r w:rsidRPr="00E16C86">
        <w:rPr>
          <w:i/>
          <w:lang w:val="ru-RU" w:eastAsia="ru-RU"/>
        </w:rPr>
        <w:t>Центральн</w:t>
      </w:r>
      <w:r w:rsidR="006D078C" w:rsidRPr="00E16C86">
        <w:rPr>
          <w:i/>
          <w:lang w:val="ru-RU" w:eastAsia="ru-RU"/>
        </w:rPr>
        <w:t>ый</w:t>
      </w:r>
      <w:r w:rsidRPr="00E16C86">
        <w:rPr>
          <w:i/>
          <w:lang w:val="ru-RU" w:eastAsia="ru-RU"/>
        </w:rPr>
        <w:t xml:space="preserve"> банк России - </w:t>
      </w:r>
      <w:hyperlink r:id="rId10" w:history="1">
        <w:r w:rsidRPr="00E16C86">
          <w:rPr>
            <w:rStyle w:val="afc"/>
            <w:i/>
            <w:color w:val="auto"/>
            <w:lang w:val="ru-RU" w:eastAsia="ru-RU"/>
          </w:rPr>
          <w:t>https://cbr.ru/</w:t>
        </w:r>
      </w:hyperlink>
      <w:r w:rsidRPr="00E16C86">
        <w:rPr>
          <w:i/>
          <w:lang w:val="ru-RU" w:eastAsia="ru-RU"/>
        </w:rPr>
        <w:t xml:space="preserve"> </w:t>
      </w:r>
    </w:p>
    <w:p w:rsidR="00806D06" w:rsidRPr="00E16C86" w:rsidRDefault="006D078C" w:rsidP="00303493">
      <w:pPr>
        <w:pStyle w:val="aff1"/>
        <w:numPr>
          <w:ilvl w:val="0"/>
          <w:numId w:val="7"/>
        </w:numPr>
        <w:spacing w:after="240"/>
        <w:jc w:val="both"/>
        <w:rPr>
          <w:i/>
          <w:lang w:val="ru-RU" w:eastAsia="ru-RU"/>
        </w:rPr>
      </w:pPr>
      <w:r w:rsidRPr="00E16C86">
        <w:rPr>
          <w:i/>
          <w:lang w:val="ru-RU" w:eastAsia="ru-RU"/>
        </w:rPr>
        <w:t xml:space="preserve">Агентство по страхованию вкладов - </w:t>
      </w:r>
      <w:hyperlink r:id="rId11" w:history="1">
        <w:r w:rsidRPr="00E16C86">
          <w:rPr>
            <w:rStyle w:val="afc"/>
            <w:i/>
            <w:color w:val="auto"/>
            <w:lang w:val="ru-RU" w:eastAsia="ru-RU"/>
          </w:rPr>
          <w:t>https://www.asv.org.ru/</w:t>
        </w:r>
      </w:hyperlink>
      <w:r w:rsidRPr="00E16C86">
        <w:rPr>
          <w:i/>
          <w:lang w:val="ru-RU" w:eastAsia="ru-RU"/>
        </w:rPr>
        <w:t xml:space="preserve"> </w:t>
      </w:r>
    </w:p>
    <w:p w:rsidR="006D078C" w:rsidRPr="00E16C86" w:rsidRDefault="006D078C" w:rsidP="00303493">
      <w:pPr>
        <w:pStyle w:val="aff1"/>
        <w:numPr>
          <w:ilvl w:val="0"/>
          <w:numId w:val="7"/>
        </w:numPr>
        <w:spacing w:after="240"/>
        <w:jc w:val="both"/>
        <w:rPr>
          <w:i/>
          <w:lang w:val="ru-RU" w:eastAsia="ru-RU"/>
        </w:rPr>
      </w:pPr>
      <w:r w:rsidRPr="00E16C86">
        <w:rPr>
          <w:i/>
          <w:lang w:val="ru-RU" w:eastAsia="ru-RU"/>
        </w:rPr>
        <w:t xml:space="preserve">Министерство финансов России - </w:t>
      </w:r>
      <w:hyperlink r:id="rId12" w:history="1">
        <w:r w:rsidRPr="00E16C86">
          <w:rPr>
            <w:rStyle w:val="afc"/>
            <w:i/>
            <w:color w:val="auto"/>
            <w:lang w:val="ru-RU" w:eastAsia="ru-RU"/>
          </w:rPr>
          <w:t>https://www.minfin.ru/ru/</w:t>
        </w:r>
      </w:hyperlink>
      <w:r w:rsidRPr="00E16C86">
        <w:rPr>
          <w:i/>
          <w:lang w:val="ru-RU" w:eastAsia="ru-RU"/>
        </w:rPr>
        <w:t xml:space="preserve"> </w:t>
      </w:r>
    </w:p>
    <w:p w:rsidR="006D078C" w:rsidRPr="00E16C86" w:rsidRDefault="006D078C" w:rsidP="00303493">
      <w:pPr>
        <w:pStyle w:val="aff1"/>
        <w:numPr>
          <w:ilvl w:val="0"/>
          <w:numId w:val="7"/>
        </w:numPr>
        <w:spacing w:after="240"/>
        <w:jc w:val="both"/>
        <w:rPr>
          <w:i/>
          <w:lang w:val="ru-RU" w:eastAsia="ru-RU"/>
        </w:rPr>
      </w:pPr>
      <w:r w:rsidRPr="00E16C86">
        <w:rPr>
          <w:i/>
          <w:lang w:val="ru-RU" w:eastAsia="ru-RU"/>
        </w:rPr>
        <w:t xml:space="preserve">Московская биржа - </w:t>
      </w:r>
      <w:hyperlink r:id="rId13" w:history="1">
        <w:r w:rsidRPr="00E16C86">
          <w:rPr>
            <w:rStyle w:val="afc"/>
            <w:i/>
            <w:color w:val="auto"/>
            <w:lang w:val="ru-RU" w:eastAsia="ru-RU"/>
          </w:rPr>
          <w:t>https://www.moex.com/</w:t>
        </w:r>
      </w:hyperlink>
      <w:r w:rsidRPr="00E16C86">
        <w:rPr>
          <w:i/>
          <w:lang w:val="ru-RU" w:eastAsia="ru-RU"/>
        </w:rPr>
        <w:t xml:space="preserve"> </w:t>
      </w:r>
    </w:p>
    <w:p w:rsidR="006D078C" w:rsidRPr="00E16C86" w:rsidRDefault="006D078C" w:rsidP="00303493">
      <w:pPr>
        <w:pStyle w:val="aff1"/>
        <w:numPr>
          <w:ilvl w:val="0"/>
          <w:numId w:val="7"/>
        </w:numPr>
        <w:spacing w:after="240"/>
        <w:jc w:val="both"/>
        <w:rPr>
          <w:i/>
          <w:lang w:val="ru-RU" w:eastAsia="ru-RU"/>
        </w:rPr>
      </w:pPr>
      <w:r w:rsidRPr="00E16C86">
        <w:rPr>
          <w:i/>
          <w:lang w:val="ru-RU" w:eastAsia="ru-RU"/>
        </w:rPr>
        <w:t xml:space="preserve">Мировой банк - </w:t>
      </w:r>
      <w:hyperlink r:id="rId14" w:history="1">
        <w:r w:rsidRPr="00E16C86">
          <w:rPr>
            <w:rStyle w:val="afc"/>
            <w:i/>
            <w:color w:val="auto"/>
            <w:lang w:val="ru-RU" w:eastAsia="ru-RU"/>
          </w:rPr>
          <w:t>https://www.worldbank.org/</w:t>
        </w:r>
      </w:hyperlink>
      <w:r w:rsidRPr="00E16C86">
        <w:rPr>
          <w:i/>
          <w:lang w:val="ru-RU" w:eastAsia="ru-RU"/>
        </w:rPr>
        <w:t xml:space="preserve"> </w:t>
      </w:r>
    </w:p>
    <w:p w:rsidR="006D078C" w:rsidRPr="00E16C86" w:rsidRDefault="006D078C" w:rsidP="00303493">
      <w:pPr>
        <w:pStyle w:val="aff1"/>
        <w:numPr>
          <w:ilvl w:val="0"/>
          <w:numId w:val="7"/>
        </w:numPr>
        <w:spacing w:after="240"/>
        <w:jc w:val="both"/>
        <w:rPr>
          <w:i/>
          <w:lang w:val="ru-RU" w:eastAsia="ru-RU"/>
        </w:rPr>
      </w:pPr>
      <w:r w:rsidRPr="00E16C86">
        <w:rPr>
          <w:i/>
          <w:lang w:val="ru-RU" w:eastAsia="ru-RU"/>
        </w:rPr>
        <w:t xml:space="preserve">Международный валютный фонд - </w:t>
      </w:r>
      <w:hyperlink r:id="rId15" w:history="1">
        <w:r w:rsidRPr="00E16C86">
          <w:rPr>
            <w:rStyle w:val="afc"/>
            <w:i/>
            <w:color w:val="auto"/>
            <w:lang w:val="ru-RU" w:eastAsia="ru-RU"/>
          </w:rPr>
          <w:t>https://www.imf.org</w:t>
        </w:r>
      </w:hyperlink>
      <w:r w:rsidRPr="00E16C86">
        <w:rPr>
          <w:i/>
          <w:lang w:val="ru-RU" w:eastAsia="ru-RU"/>
        </w:rPr>
        <w:t xml:space="preserve">  </w:t>
      </w:r>
    </w:p>
    <w:p w:rsidR="006D078C" w:rsidRPr="00E16C86" w:rsidRDefault="006D078C" w:rsidP="00303493">
      <w:pPr>
        <w:pStyle w:val="aff1"/>
        <w:numPr>
          <w:ilvl w:val="0"/>
          <w:numId w:val="7"/>
        </w:numPr>
        <w:spacing w:after="240"/>
        <w:jc w:val="both"/>
        <w:rPr>
          <w:i/>
          <w:lang w:val="ru-RU" w:eastAsia="ru-RU"/>
        </w:rPr>
      </w:pPr>
      <w:r w:rsidRPr="00E16C86">
        <w:rPr>
          <w:i/>
          <w:lang w:val="ru-RU" w:eastAsia="ru-RU"/>
        </w:rPr>
        <w:t xml:space="preserve">Банк международных расчетов - </w:t>
      </w:r>
      <w:hyperlink r:id="rId16" w:history="1">
        <w:r w:rsidRPr="00E16C86">
          <w:rPr>
            <w:rStyle w:val="afc"/>
            <w:i/>
            <w:color w:val="auto"/>
            <w:lang w:val="ru-RU" w:eastAsia="ru-RU"/>
          </w:rPr>
          <w:t>https://www.bis.org/</w:t>
        </w:r>
      </w:hyperlink>
      <w:r w:rsidRPr="00E16C86">
        <w:rPr>
          <w:i/>
          <w:lang w:val="ru-RU" w:eastAsia="ru-RU"/>
        </w:rPr>
        <w:t xml:space="preserve"> </w:t>
      </w:r>
    </w:p>
    <w:p w:rsidR="006D078C" w:rsidRPr="00E16C86" w:rsidRDefault="006D078C" w:rsidP="00303493">
      <w:pPr>
        <w:pStyle w:val="aff1"/>
        <w:numPr>
          <w:ilvl w:val="0"/>
          <w:numId w:val="7"/>
        </w:numPr>
        <w:spacing w:after="240"/>
        <w:jc w:val="both"/>
        <w:rPr>
          <w:i/>
          <w:lang w:val="ru-RU" w:eastAsia="ru-RU"/>
        </w:rPr>
      </w:pPr>
      <w:r w:rsidRPr="00E16C86">
        <w:rPr>
          <w:i/>
          <w:lang w:val="ru-RU" w:eastAsia="ru-RU"/>
        </w:rPr>
        <w:t xml:space="preserve">Комиссия по ценным бумагам и биржам США - </w:t>
      </w:r>
      <w:hyperlink r:id="rId17" w:history="1">
        <w:r w:rsidRPr="00E16C86">
          <w:rPr>
            <w:rStyle w:val="afc"/>
            <w:i/>
            <w:color w:val="auto"/>
            <w:lang w:val="ru-RU" w:eastAsia="ru-RU"/>
          </w:rPr>
          <w:t>https://www.sec.gov/</w:t>
        </w:r>
      </w:hyperlink>
      <w:r w:rsidRPr="00E16C86">
        <w:rPr>
          <w:i/>
          <w:lang w:val="ru-RU" w:eastAsia="ru-RU"/>
        </w:rPr>
        <w:t xml:space="preserve"> </w:t>
      </w:r>
    </w:p>
    <w:p w:rsidR="006D078C" w:rsidRPr="00E16C86" w:rsidRDefault="006D078C" w:rsidP="00303493">
      <w:pPr>
        <w:pStyle w:val="aff1"/>
        <w:numPr>
          <w:ilvl w:val="0"/>
          <w:numId w:val="7"/>
        </w:numPr>
        <w:spacing w:after="240"/>
        <w:jc w:val="both"/>
        <w:rPr>
          <w:i/>
          <w:lang w:val="ru-RU" w:eastAsia="ru-RU"/>
        </w:rPr>
      </w:pPr>
      <w:r w:rsidRPr="00E16C86">
        <w:rPr>
          <w:i/>
          <w:lang w:val="ru-RU" w:eastAsia="ru-RU"/>
        </w:rPr>
        <w:t xml:space="preserve">Комиссия по торговле товарными фьючерсами США - </w:t>
      </w:r>
      <w:hyperlink r:id="rId18" w:history="1">
        <w:r w:rsidRPr="00E16C86">
          <w:rPr>
            <w:rStyle w:val="afc"/>
            <w:i/>
            <w:color w:val="auto"/>
            <w:lang w:val="ru-RU" w:eastAsia="ru-RU"/>
          </w:rPr>
          <w:t>https://www.cftc.gov/</w:t>
        </w:r>
      </w:hyperlink>
      <w:r w:rsidRPr="00E16C86">
        <w:rPr>
          <w:i/>
          <w:lang w:val="ru-RU" w:eastAsia="ru-RU"/>
        </w:rPr>
        <w:t xml:space="preserve"> </w:t>
      </w:r>
    </w:p>
    <w:p w:rsidR="006D078C" w:rsidRPr="00E16C86" w:rsidRDefault="006D078C" w:rsidP="00303493">
      <w:pPr>
        <w:pStyle w:val="aff1"/>
        <w:numPr>
          <w:ilvl w:val="0"/>
          <w:numId w:val="7"/>
        </w:numPr>
        <w:spacing w:before="240" w:after="240"/>
        <w:jc w:val="both"/>
        <w:rPr>
          <w:i/>
          <w:lang w:eastAsia="ru-RU"/>
        </w:rPr>
      </w:pPr>
      <w:r w:rsidRPr="00E16C86">
        <w:rPr>
          <w:i/>
          <w:lang w:val="ru-RU" w:eastAsia="ru-RU"/>
        </w:rPr>
        <w:t>Международная</w:t>
      </w:r>
      <w:r w:rsidRPr="00E16C86">
        <w:rPr>
          <w:i/>
          <w:lang w:eastAsia="ru-RU"/>
        </w:rPr>
        <w:t xml:space="preserve"> </w:t>
      </w:r>
      <w:r w:rsidRPr="00E16C86">
        <w:rPr>
          <w:i/>
          <w:lang w:val="ru-RU" w:eastAsia="ru-RU"/>
        </w:rPr>
        <w:t>ассоциация</w:t>
      </w:r>
      <w:r w:rsidRPr="00E16C86">
        <w:rPr>
          <w:i/>
          <w:lang w:eastAsia="ru-RU"/>
        </w:rPr>
        <w:t xml:space="preserve"> </w:t>
      </w:r>
      <w:r w:rsidRPr="00E16C86">
        <w:rPr>
          <w:i/>
          <w:lang w:val="ru-RU" w:eastAsia="ru-RU"/>
        </w:rPr>
        <w:t>свопов</w:t>
      </w:r>
      <w:r w:rsidRPr="00E16C86">
        <w:rPr>
          <w:i/>
          <w:lang w:eastAsia="ru-RU"/>
        </w:rPr>
        <w:t xml:space="preserve"> </w:t>
      </w:r>
      <w:r w:rsidRPr="00E16C86">
        <w:rPr>
          <w:i/>
          <w:lang w:val="ru-RU" w:eastAsia="ru-RU"/>
        </w:rPr>
        <w:t>и</w:t>
      </w:r>
      <w:r w:rsidRPr="00E16C86">
        <w:rPr>
          <w:i/>
          <w:lang w:eastAsia="ru-RU"/>
        </w:rPr>
        <w:t xml:space="preserve"> </w:t>
      </w:r>
      <w:r w:rsidRPr="00E16C86">
        <w:rPr>
          <w:i/>
          <w:lang w:val="ru-RU" w:eastAsia="ru-RU"/>
        </w:rPr>
        <w:t>деривативов</w:t>
      </w:r>
      <w:r w:rsidRPr="00E16C86">
        <w:rPr>
          <w:i/>
          <w:lang w:eastAsia="ru-RU"/>
        </w:rPr>
        <w:t xml:space="preserve"> (I</w:t>
      </w:r>
      <w:r w:rsidRPr="00E16C86">
        <w:rPr>
          <w:rFonts w:ascii="Arial" w:hAnsi="Arial" w:cs="Arial"/>
          <w:i/>
          <w:iCs/>
          <w:sz w:val="21"/>
          <w:szCs w:val="21"/>
          <w:shd w:val="clear" w:color="auto" w:fill="FFFFFF"/>
        </w:rPr>
        <w:t xml:space="preserve">nternational Swaps and Derivatives Association – ISDA) </w:t>
      </w:r>
      <w:hyperlink r:id="rId19" w:history="1">
        <w:r w:rsidRPr="00E16C86">
          <w:rPr>
            <w:rStyle w:val="afc"/>
            <w:rFonts w:ascii="Arial" w:hAnsi="Arial" w:cs="Arial"/>
            <w:i/>
            <w:iCs/>
            <w:color w:val="auto"/>
            <w:sz w:val="21"/>
            <w:szCs w:val="21"/>
            <w:shd w:val="clear" w:color="auto" w:fill="FFFFFF"/>
          </w:rPr>
          <w:t>https://www.isda.org/</w:t>
        </w:r>
      </w:hyperlink>
      <w:r w:rsidRPr="00E16C86">
        <w:rPr>
          <w:rFonts w:ascii="Arial" w:hAnsi="Arial" w:cs="Arial"/>
          <w:i/>
          <w:iCs/>
          <w:sz w:val="21"/>
          <w:szCs w:val="21"/>
          <w:shd w:val="clear" w:color="auto" w:fill="FFFFFF"/>
        </w:rPr>
        <w:t xml:space="preserve"> </w:t>
      </w:r>
    </w:p>
    <w:p w:rsidR="006D078C" w:rsidRPr="00E16C86" w:rsidRDefault="006D078C" w:rsidP="00303493">
      <w:pPr>
        <w:pStyle w:val="aff1"/>
        <w:numPr>
          <w:ilvl w:val="0"/>
          <w:numId w:val="7"/>
        </w:numPr>
        <w:spacing w:before="240" w:after="240"/>
        <w:jc w:val="both"/>
        <w:rPr>
          <w:i/>
          <w:lang w:val="ru-RU" w:eastAsia="ru-RU"/>
        </w:rPr>
      </w:pPr>
      <w:r w:rsidRPr="00E16C86">
        <w:rPr>
          <w:i/>
          <w:lang w:val="ru-RU" w:eastAsia="ru-RU"/>
        </w:rPr>
        <w:t xml:space="preserve">Европейский центральный банк </w:t>
      </w:r>
      <w:hyperlink r:id="rId20" w:history="1">
        <w:r w:rsidRPr="00E16C86">
          <w:rPr>
            <w:rStyle w:val="afc"/>
            <w:i/>
            <w:color w:val="auto"/>
            <w:lang w:val="ru-RU" w:eastAsia="ru-RU"/>
          </w:rPr>
          <w:t>https://www.ecb.europa.eu</w:t>
        </w:r>
      </w:hyperlink>
      <w:r w:rsidRPr="00E16C86">
        <w:rPr>
          <w:i/>
          <w:lang w:val="ru-RU" w:eastAsia="ru-RU"/>
        </w:rPr>
        <w:t xml:space="preserve"> </w:t>
      </w:r>
    </w:p>
    <w:p w:rsidR="006D078C" w:rsidRPr="00E16C86" w:rsidRDefault="006D078C" w:rsidP="00303493">
      <w:pPr>
        <w:pStyle w:val="aff1"/>
        <w:numPr>
          <w:ilvl w:val="0"/>
          <w:numId w:val="7"/>
        </w:numPr>
        <w:spacing w:before="240" w:after="240"/>
        <w:jc w:val="both"/>
        <w:rPr>
          <w:i/>
          <w:lang w:val="ru-RU" w:eastAsia="ru-RU"/>
        </w:rPr>
      </w:pPr>
      <w:r w:rsidRPr="00E16C86">
        <w:rPr>
          <w:i/>
          <w:lang w:val="ru-RU" w:eastAsia="ru-RU"/>
        </w:rPr>
        <w:t xml:space="preserve">Европейский банк реконструкции и развития </w:t>
      </w:r>
      <w:hyperlink r:id="rId21" w:history="1">
        <w:r w:rsidRPr="00E16C86">
          <w:rPr>
            <w:rStyle w:val="afc"/>
            <w:i/>
            <w:color w:val="auto"/>
            <w:lang w:val="ru-RU" w:eastAsia="ru-RU"/>
          </w:rPr>
          <w:t>https://www.ebrd.com/home</w:t>
        </w:r>
      </w:hyperlink>
      <w:r w:rsidRPr="00E16C86">
        <w:rPr>
          <w:i/>
          <w:lang w:val="ru-RU" w:eastAsia="ru-RU"/>
        </w:rPr>
        <w:t xml:space="preserve"> </w:t>
      </w:r>
    </w:p>
    <w:p w:rsidR="003F223D" w:rsidRPr="00E16C86" w:rsidRDefault="003F223D" w:rsidP="00303493">
      <w:pPr>
        <w:pStyle w:val="aff1"/>
        <w:numPr>
          <w:ilvl w:val="0"/>
          <w:numId w:val="7"/>
        </w:numPr>
        <w:spacing w:before="240" w:after="240"/>
        <w:jc w:val="both"/>
        <w:rPr>
          <w:i/>
          <w:lang w:val="ru-RU" w:eastAsia="ru-RU"/>
        </w:rPr>
      </w:pPr>
      <w:r w:rsidRPr="00E16C86">
        <w:rPr>
          <w:i/>
          <w:lang w:val="ru-RU" w:eastAsia="ru-RU"/>
        </w:rPr>
        <w:t>Европейский инвестиционной банк  (</w:t>
      </w:r>
      <w:proofErr w:type="spellStart"/>
      <w:r w:rsidRPr="00E16C86">
        <w:rPr>
          <w:i/>
          <w:lang w:val="ru-RU" w:eastAsia="ru-RU"/>
        </w:rPr>
        <w:t>European</w:t>
      </w:r>
      <w:proofErr w:type="spellEnd"/>
      <w:r w:rsidRPr="00E16C86">
        <w:rPr>
          <w:i/>
          <w:lang w:val="ru-RU" w:eastAsia="ru-RU"/>
        </w:rPr>
        <w:t xml:space="preserve"> </w:t>
      </w:r>
      <w:proofErr w:type="spellStart"/>
      <w:r w:rsidRPr="00E16C86">
        <w:rPr>
          <w:i/>
          <w:lang w:val="ru-RU" w:eastAsia="ru-RU"/>
        </w:rPr>
        <w:t>Investment</w:t>
      </w:r>
      <w:proofErr w:type="spellEnd"/>
      <w:r w:rsidRPr="00E16C86">
        <w:rPr>
          <w:i/>
          <w:lang w:val="ru-RU" w:eastAsia="ru-RU"/>
        </w:rPr>
        <w:t xml:space="preserve"> </w:t>
      </w:r>
      <w:proofErr w:type="spellStart"/>
      <w:r w:rsidRPr="00E16C86">
        <w:rPr>
          <w:i/>
          <w:lang w:val="ru-RU" w:eastAsia="ru-RU"/>
        </w:rPr>
        <w:t>Bank</w:t>
      </w:r>
      <w:proofErr w:type="spellEnd"/>
      <w:r w:rsidRPr="00E16C86">
        <w:rPr>
          <w:i/>
          <w:lang w:val="ru-RU" w:eastAsia="ru-RU"/>
        </w:rPr>
        <w:t xml:space="preserve">) - </w:t>
      </w:r>
      <w:hyperlink r:id="rId22" w:history="1">
        <w:r w:rsidRPr="00E16C86">
          <w:rPr>
            <w:rStyle w:val="afc"/>
            <w:i/>
            <w:color w:val="auto"/>
            <w:lang w:val="ru-RU" w:eastAsia="ru-RU"/>
          </w:rPr>
          <w:t>https://www.eib.org/en/</w:t>
        </w:r>
      </w:hyperlink>
      <w:r w:rsidRPr="00E16C86">
        <w:rPr>
          <w:i/>
          <w:lang w:val="ru-RU" w:eastAsia="ru-RU"/>
        </w:rPr>
        <w:t xml:space="preserve"> </w:t>
      </w:r>
    </w:p>
    <w:p w:rsidR="006D078C" w:rsidRPr="00E16C86" w:rsidRDefault="006D078C" w:rsidP="00303493">
      <w:pPr>
        <w:pStyle w:val="aff1"/>
        <w:numPr>
          <w:ilvl w:val="0"/>
          <w:numId w:val="7"/>
        </w:numPr>
        <w:spacing w:before="240" w:after="240"/>
        <w:jc w:val="both"/>
        <w:rPr>
          <w:i/>
          <w:lang w:val="ru-RU" w:eastAsia="ru-RU"/>
        </w:rPr>
      </w:pPr>
      <w:r w:rsidRPr="00E16C86">
        <w:rPr>
          <w:i/>
          <w:lang w:val="ru-RU" w:eastAsia="ru-RU"/>
        </w:rPr>
        <w:t xml:space="preserve">Правовая база российский нормативных актов «Гарант» - </w:t>
      </w:r>
      <w:hyperlink r:id="rId23" w:history="1">
        <w:r w:rsidR="003F223D" w:rsidRPr="00E16C86">
          <w:rPr>
            <w:rStyle w:val="afc"/>
            <w:i/>
            <w:color w:val="auto"/>
            <w:lang w:val="ru-RU" w:eastAsia="ru-RU"/>
          </w:rPr>
          <w:t>http://www.garant.ru/</w:t>
        </w:r>
      </w:hyperlink>
      <w:r w:rsidR="003F223D" w:rsidRPr="00E16C86">
        <w:rPr>
          <w:i/>
          <w:lang w:val="ru-RU" w:eastAsia="ru-RU"/>
        </w:rPr>
        <w:t xml:space="preserve"> </w:t>
      </w:r>
    </w:p>
    <w:p w:rsidR="003F223D" w:rsidRPr="00E16C86" w:rsidRDefault="003F223D" w:rsidP="00303493">
      <w:pPr>
        <w:pStyle w:val="aff1"/>
        <w:numPr>
          <w:ilvl w:val="0"/>
          <w:numId w:val="7"/>
        </w:numPr>
        <w:spacing w:before="240" w:after="240"/>
        <w:jc w:val="both"/>
        <w:rPr>
          <w:i/>
          <w:lang w:val="ru-RU" w:eastAsia="ru-RU"/>
        </w:rPr>
      </w:pPr>
      <w:r w:rsidRPr="00E16C86">
        <w:rPr>
          <w:i/>
          <w:lang w:val="ru-RU" w:eastAsia="ru-RU"/>
        </w:rPr>
        <w:t xml:space="preserve">Правовая база российский нормативных актов «Консультант» - </w:t>
      </w:r>
      <w:hyperlink r:id="rId24" w:history="1">
        <w:r w:rsidRPr="00E16C86">
          <w:rPr>
            <w:rStyle w:val="afc"/>
            <w:i/>
            <w:color w:val="auto"/>
            <w:lang w:val="ru-RU" w:eastAsia="ru-RU"/>
          </w:rPr>
          <w:t>http://www.</w:t>
        </w:r>
        <w:r w:rsidRPr="00E16C86">
          <w:rPr>
            <w:rStyle w:val="afc"/>
            <w:i/>
            <w:color w:val="auto"/>
            <w:lang w:eastAsia="ru-RU"/>
          </w:rPr>
          <w:t>consultant</w:t>
        </w:r>
        <w:r w:rsidRPr="00E16C86">
          <w:rPr>
            <w:rStyle w:val="afc"/>
            <w:i/>
            <w:color w:val="auto"/>
            <w:lang w:val="ru-RU" w:eastAsia="ru-RU"/>
          </w:rPr>
          <w:t>.</w:t>
        </w:r>
        <w:proofErr w:type="spellStart"/>
        <w:r w:rsidRPr="00E16C86">
          <w:rPr>
            <w:rStyle w:val="afc"/>
            <w:i/>
            <w:color w:val="auto"/>
            <w:lang w:val="ru-RU" w:eastAsia="ru-RU"/>
          </w:rPr>
          <w:t>ru</w:t>
        </w:r>
        <w:proofErr w:type="spellEnd"/>
        <w:r w:rsidRPr="00E16C86">
          <w:rPr>
            <w:rStyle w:val="afc"/>
            <w:i/>
            <w:color w:val="auto"/>
            <w:lang w:val="ru-RU" w:eastAsia="ru-RU"/>
          </w:rPr>
          <w:t>/</w:t>
        </w:r>
      </w:hyperlink>
    </w:p>
    <w:p w:rsidR="003F223D" w:rsidRPr="00E16C86" w:rsidRDefault="003F223D" w:rsidP="00303493">
      <w:pPr>
        <w:pStyle w:val="aff1"/>
        <w:numPr>
          <w:ilvl w:val="0"/>
          <w:numId w:val="7"/>
        </w:numPr>
        <w:spacing w:before="240" w:after="240"/>
        <w:jc w:val="both"/>
        <w:rPr>
          <w:i/>
          <w:lang w:val="ru-RU" w:eastAsia="ru-RU"/>
        </w:rPr>
      </w:pPr>
      <w:r w:rsidRPr="00E16C86">
        <w:rPr>
          <w:i/>
          <w:lang w:val="ru-RU" w:eastAsia="ru-RU"/>
        </w:rPr>
        <w:t>Совет по финансовой стабильности (СФС)</w:t>
      </w:r>
      <w:r w:rsidRPr="00E16C86">
        <w:rPr>
          <w:lang w:val="ru-RU"/>
        </w:rPr>
        <w:t xml:space="preserve"> (</w:t>
      </w:r>
      <w:proofErr w:type="spellStart"/>
      <w:r w:rsidRPr="00E16C86">
        <w:rPr>
          <w:i/>
          <w:lang w:val="ru-RU" w:eastAsia="ru-RU"/>
        </w:rPr>
        <w:t>Financial</w:t>
      </w:r>
      <w:proofErr w:type="spellEnd"/>
      <w:r w:rsidRPr="00E16C86">
        <w:rPr>
          <w:i/>
          <w:lang w:val="ru-RU" w:eastAsia="ru-RU"/>
        </w:rPr>
        <w:t xml:space="preserve"> </w:t>
      </w:r>
      <w:proofErr w:type="spellStart"/>
      <w:r w:rsidRPr="00E16C86">
        <w:rPr>
          <w:i/>
          <w:lang w:val="ru-RU" w:eastAsia="ru-RU"/>
        </w:rPr>
        <w:t>Stability</w:t>
      </w:r>
      <w:proofErr w:type="spellEnd"/>
      <w:r w:rsidRPr="00E16C86">
        <w:rPr>
          <w:i/>
          <w:lang w:val="ru-RU" w:eastAsia="ru-RU"/>
        </w:rPr>
        <w:t xml:space="preserve"> </w:t>
      </w:r>
      <w:proofErr w:type="spellStart"/>
      <w:r w:rsidRPr="00E16C86">
        <w:rPr>
          <w:i/>
          <w:lang w:val="ru-RU" w:eastAsia="ru-RU"/>
        </w:rPr>
        <w:t>Board</w:t>
      </w:r>
      <w:proofErr w:type="spellEnd"/>
      <w:r w:rsidRPr="00E16C86">
        <w:rPr>
          <w:i/>
          <w:lang w:val="ru-RU" w:eastAsia="ru-RU"/>
        </w:rPr>
        <w:t xml:space="preserve"> (FSB)) </w:t>
      </w:r>
      <w:hyperlink r:id="rId25" w:history="1">
        <w:r w:rsidRPr="00E16C86">
          <w:rPr>
            <w:rStyle w:val="afc"/>
            <w:i/>
            <w:color w:val="auto"/>
            <w:lang w:val="ru-RU" w:eastAsia="ru-RU"/>
          </w:rPr>
          <w:t>https://www.fsb.org/</w:t>
        </w:r>
      </w:hyperlink>
      <w:r w:rsidRPr="00E16C86">
        <w:rPr>
          <w:i/>
          <w:lang w:val="ru-RU" w:eastAsia="ru-RU"/>
        </w:rPr>
        <w:t xml:space="preserve"> </w:t>
      </w:r>
    </w:p>
    <w:p w:rsidR="003F223D" w:rsidRPr="00E16C86" w:rsidRDefault="003F223D" w:rsidP="00303493">
      <w:pPr>
        <w:pStyle w:val="aff1"/>
        <w:numPr>
          <w:ilvl w:val="0"/>
          <w:numId w:val="7"/>
        </w:numPr>
        <w:spacing w:before="240" w:after="240"/>
        <w:jc w:val="both"/>
        <w:rPr>
          <w:i/>
          <w:lang w:eastAsia="ru-RU"/>
        </w:rPr>
      </w:pPr>
      <w:r w:rsidRPr="00E16C86">
        <w:rPr>
          <w:i/>
          <w:lang w:val="ru-RU" w:eastAsia="ru-RU"/>
        </w:rPr>
        <w:t>Международная</w:t>
      </w:r>
      <w:r w:rsidRPr="00E16C86">
        <w:rPr>
          <w:i/>
          <w:lang w:eastAsia="ru-RU"/>
        </w:rPr>
        <w:t xml:space="preserve"> </w:t>
      </w:r>
      <w:r w:rsidRPr="00E16C86">
        <w:rPr>
          <w:i/>
          <w:lang w:val="ru-RU" w:eastAsia="ru-RU"/>
        </w:rPr>
        <w:t>Ассоциация</w:t>
      </w:r>
      <w:r w:rsidRPr="00E16C86">
        <w:rPr>
          <w:i/>
          <w:lang w:eastAsia="ru-RU"/>
        </w:rPr>
        <w:t xml:space="preserve"> </w:t>
      </w:r>
      <w:r w:rsidRPr="00E16C86">
        <w:rPr>
          <w:i/>
          <w:lang w:val="ru-RU" w:eastAsia="ru-RU"/>
        </w:rPr>
        <w:t>органов</w:t>
      </w:r>
      <w:r w:rsidRPr="00E16C86">
        <w:rPr>
          <w:i/>
          <w:lang w:eastAsia="ru-RU"/>
        </w:rPr>
        <w:t xml:space="preserve"> </w:t>
      </w:r>
      <w:r w:rsidRPr="00E16C86">
        <w:rPr>
          <w:i/>
          <w:lang w:val="ru-RU" w:eastAsia="ru-RU"/>
        </w:rPr>
        <w:t>страхового</w:t>
      </w:r>
      <w:r w:rsidRPr="00E16C86">
        <w:rPr>
          <w:i/>
          <w:lang w:eastAsia="ru-RU"/>
        </w:rPr>
        <w:t xml:space="preserve"> </w:t>
      </w:r>
      <w:r w:rsidRPr="00E16C86">
        <w:rPr>
          <w:i/>
          <w:lang w:val="ru-RU" w:eastAsia="ru-RU"/>
        </w:rPr>
        <w:t>надзора</w:t>
      </w:r>
      <w:r w:rsidRPr="00E16C86">
        <w:rPr>
          <w:i/>
          <w:lang w:eastAsia="ru-RU"/>
        </w:rPr>
        <w:t xml:space="preserve"> (International Association of Insurance Supervisors (IAIS)) - </w:t>
      </w:r>
      <w:hyperlink r:id="rId26" w:history="1">
        <w:r w:rsidRPr="00E16C86">
          <w:rPr>
            <w:rStyle w:val="afc"/>
            <w:i/>
            <w:color w:val="auto"/>
            <w:lang w:eastAsia="ru-RU"/>
          </w:rPr>
          <w:t>http://www.iaisweb.org/home</w:t>
        </w:r>
      </w:hyperlink>
      <w:r w:rsidRPr="00E16C86">
        <w:rPr>
          <w:i/>
          <w:lang w:eastAsia="ru-RU"/>
        </w:rPr>
        <w:t xml:space="preserve"> </w:t>
      </w:r>
    </w:p>
    <w:p w:rsidR="003F223D" w:rsidRPr="00E16C86" w:rsidRDefault="003F223D" w:rsidP="00303493">
      <w:pPr>
        <w:pStyle w:val="aff1"/>
        <w:numPr>
          <w:ilvl w:val="0"/>
          <w:numId w:val="7"/>
        </w:numPr>
        <w:spacing w:before="240" w:after="240"/>
        <w:jc w:val="both"/>
        <w:rPr>
          <w:i/>
          <w:lang w:val="ru-RU" w:eastAsia="ru-RU"/>
        </w:rPr>
      </w:pPr>
      <w:r w:rsidRPr="00E16C86">
        <w:rPr>
          <w:i/>
          <w:lang w:val="ru-RU" w:eastAsia="ru-RU"/>
        </w:rPr>
        <w:t>Организация экономического сотрудничества и развития</w:t>
      </w:r>
    </w:p>
    <w:p w:rsidR="003F223D" w:rsidRPr="00E16C86" w:rsidRDefault="003F223D" w:rsidP="00303493">
      <w:pPr>
        <w:pStyle w:val="aff1"/>
        <w:numPr>
          <w:ilvl w:val="0"/>
          <w:numId w:val="7"/>
        </w:numPr>
        <w:spacing w:before="240" w:after="240"/>
        <w:jc w:val="both"/>
        <w:rPr>
          <w:i/>
          <w:lang w:val="ru-RU" w:eastAsia="ru-RU"/>
        </w:rPr>
      </w:pPr>
      <w:r w:rsidRPr="00E16C86">
        <w:rPr>
          <w:i/>
          <w:lang w:val="ru-RU" w:eastAsia="ru-RU"/>
        </w:rPr>
        <w:t>Международная федерация бирж</w:t>
      </w:r>
    </w:p>
    <w:p w:rsidR="003F223D" w:rsidRPr="00E16C86" w:rsidRDefault="003F223D" w:rsidP="00303493">
      <w:pPr>
        <w:pStyle w:val="aff1"/>
        <w:numPr>
          <w:ilvl w:val="0"/>
          <w:numId w:val="7"/>
        </w:numPr>
        <w:spacing w:before="240" w:after="240"/>
        <w:jc w:val="both"/>
        <w:rPr>
          <w:i/>
          <w:lang w:val="ru-RU" w:eastAsia="ru-RU"/>
        </w:rPr>
      </w:pPr>
      <w:r w:rsidRPr="00E16C86">
        <w:rPr>
          <w:i/>
          <w:lang w:val="ru-RU" w:eastAsia="ru-RU"/>
        </w:rPr>
        <w:t xml:space="preserve">Ассоциация защиты информационных прав инвесторов (АЗИПИ) </w:t>
      </w:r>
      <w:hyperlink r:id="rId27" w:history="1">
        <w:r w:rsidRPr="00E16C86">
          <w:rPr>
            <w:rStyle w:val="afc"/>
            <w:i/>
            <w:color w:val="auto"/>
            <w:lang w:val="ru-RU" w:eastAsia="ru-RU"/>
          </w:rPr>
          <w:t>http://www.azipi.ru/</w:t>
        </w:r>
      </w:hyperlink>
      <w:r w:rsidRPr="00E16C86">
        <w:rPr>
          <w:i/>
          <w:lang w:val="ru-RU" w:eastAsia="ru-RU"/>
        </w:rPr>
        <w:t xml:space="preserve"> </w:t>
      </w:r>
    </w:p>
    <w:p w:rsidR="003F223D" w:rsidRPr="00E16C86" w:rsidRDefault="003F223D" w:rsidP="00303493">
      <w:pPr>
        <w:pStyle w:val="aff1"/>
        <w:numPr>
          <w:ilvl w:val="0"/>
          <w:numId w:val="7"/>
        </w:numPr>
        <w:spacing w:before="240" w:after="240"/>
        <w:jc w:val="both"/>
        <w:rPr>
          <w:i/>
          <w:lang w:eastAsia="ru-RU"/>
        </w:rPr>
      </w:pPr>
      <w:r w:rsidRPr="00E16C86">
        <w:rPr>
          <w:i/>
          <w:lang w:val="ru-RU" w:eastAsia="ru-RU"/>
        </w:rPr>
        <w:t>Агентство</w:t>
      </w:r>
      <w:r w:rsidRPr="00E16C86">
        <w:rPr>
          <w:i/>
          <w:lang w:eastAsia="ru-RU"/>
        </w:rPr>
        <w:t xml:space="preserve"> </w:t>
      </w:r>
      <w:r w:rsidRPr="00E16C86">
        <w:rPr>
          <w:i/>
          <w:lang w:val="ru-RU" w:eastAsia="ru-RU"/>
        </w:rPr>
        <w:t>по</w:t>
      </w:r>
      <w:r w:rsidRPr="00E16C86">
        <w:rPr>
          <w:i/>
          <w:lang w:eastAsia="ru-RU"/>
        </w:rPr>
        <w:t xml:space="preserve"> </w:t>
      </w:r>
      <w:r w:rsidRPr="00E16C86">
        <w:rPr>
          <w:i/>
          <w:lang w:val="ru-RU" w:eastAsia="ru-RU"/>
        </w:rPr>
        <w:t>обмену</w:t>
      </w:r>
      <w:r w:rsidRPr="00E16C86">
        <w:rPr>
          <w:i/>
          <w:lang w:eastAsia="ru-RU"/>
        </w:rPr>
        <w:t xml:space="preserve"> </w:t>
      </w:r>
      <w:r w:rsidRPr="00E16C86">
        <w:rPr>
          <w:i/>
          <w:lang w:val="ru-RU" w:eastAsia="ru-RU"/>
        </w:rPr>
        <w:t>финансовыми</w:t>
      </w:r>
      <w:r w:rsidRPr="00E16C86">
        <w:rPr>
          <w:i/>
          <w:lang w:eastAsia="ru-RU"/>
        </w:rPr>
        <w:t xml:space="preserve"> </w:t>
      </w:r>
      <w:r w:rsidRPr="00E16C86">
        <w:rPr>
          <w:i/>
          <w:lang w:val="ru-RU" w:eastAsia="ru-RU"/>
        </w:rPr>
        <w:t>технологиями</w:t>
      </w:r>
      <w:r w:rsidRPr="00E16C86">
        <w:rPr>
          <w:i/>
          <w:lang w:eastAsia="ru-RU"/>
        </w:rPr>
        <w:t xml:space="preserve"> (</w:t>
      </w:r>
      <w:r w:rsidRPr="00E16C86">
        <w:rPr>
          <w:i/>
          <w:lang w:val="ru-RU" w:eastAsia="ru-RU"/>
        </w:rPr>
        <w:t>АОФТ</w:t>
      </w:r>
      <w:r w:rsidRPr="00E16C86">
        <w:rPr>
          <w:i/>
          <w:lang w:eastAsia="ru-RU"/>
        </w:rPr>
        <w:t xml:space="preserve">, </w:t>
      </w:r>
      <w:r w:rsidRPr="00E16C86">
        <w:rPr>
          <w:i/>
          <w:lang w:val="ru-RU" w:eastAsia="ru-RU"/>
        </w:rPr>
        <w:t>Люксембург</w:t>
      </w:r>
      <w:r w:rsidRPr="00E16C86">
        <w:rPr>
          <w:i/>
          <w:lang w:eastAsia="ru-RU"/>
        </w:rPr>
        <w:t xml:space="preserve">) (The ATTF, being the French acronym of </w:t>
      </w:r>
      <w:proofErr w:type="spellStart"/>
      <w:r w:rsidRPr="00E16C86">
        <w:rPr>
          <w:i/>
          <w:lang w:eastAsia="ru-RU"/>
        </w:rPr>
        <w:t>Agence</w:t>
      </w:r>
      <w:proofErr w:type="spellEnd"/>
      <w:r w:rsidRPr="00E16C86">
        <w:rPr>
          <w:i/>
          <w:lang w:eastAsia="ru-RU"/>
        </w:rPr>
        <w:t xml:space="preserve"> de </w:t>
      </w:r>
      <w:proofErr w:type="spellStart"/>
      <w:r w:rsidRPr="00E16C86">
        <w:rPr>
          <w:i/>
          <w:lang w:eastAsia="ru-RU"/>
        </w:rPr>
        <w:t>Transfert</w:t>
      </w:r>
      <w:proofErr w:type="spellEnd"/>
      <w:r w:rsidRPr="00E16C86">
        <w:rPr>
          <w:i/>
          <w:lang w:eastAsia="ru-RU"/>
        </w:rPr>
        <w:t xml:space="preserve"> de </w:t>
      </w:r>
      <w:proofErr w:type="spellStart"/>
      <w:r w:rsidRPr="00E16C86">
        <w:rPr>
          <w:i/>
          <w:lang w:eastAsia="ru-RU"/>
        </w:rPr>
        <w:t>Technologie</w:t>
      </w:r>
      <w:proofErr w:type="spellEnd"/>
      <w:r w:rsidRPr="00E16C86">
        <w:rPr>
          <w:i/>
          <w:lang w:eastAsia="ru-RU"/>
        </w:rPr>
        <w:t xml:space="preserve"> </w:t>
      </w:r>
      <w:proofErr w:type="spellStart"/>
      <w:r w:rsidRPr="00E16C86">
        <w:rPr>
          <w:i/>
          <w:lang w:eastAsia="ru-RU"/>
        </w:rPr>
        <w:t>Financière</w:t>
      </w:r>
      <w:proofErr w:type="spellEnd"/>
      <w:r w:rsidRPr="00E16C86">
        <w:rPr>
          <w:i/>
          <w:lang w:eastAsia="ru-RU"/>
        </w:rPr>
        <w:t xml:space="preserve"> (or Financial Technology Transfer Agency in English) - </w:t>
      </w:r>
      <w:hyperlink r:id="rId28" w:history="1">
        <w:r w:rsidRPr="00E16C86">
          <w:rPr>
            <w:rStyle w:val="afc"/>
            <w:i/>
            <w:color w:val="auto"/>
            <w:lang w:eastAsia="ru-RU"/>
          </w:rPr>
          <w:t>http://www.attf.lu</w:t>
        </w:r>
      </w:hyperlink>
      <w:r w:rsidRPr="00E16C86">
        <w:rPr>
          <w:i/>
          <w:lang w:eastAsia="ru-RU"/>
        </w:rPr>
        <w:t xml:space="preserve"> </w:t>
      </w:r>
    </w:p>
    <w:p w:rsidR="003F223D" w:rsidRPr="00E16C86" w:rsidRDefault="003F223D" w:rsidP="00303493">
      <w:pPr>
        <w:pStyle w:val="aff1"/>
        <w:numPr>
          <w:ilvl w:val="0"/>
          <w:numId w:val="7"/>
        </w:numPr>
        <w:spacing w:before="240" w:after="240"/>
        <w:jc w:val="both"/>
        <w:rPr>
          <w:i/>
          <w:lang w:val="ru-RU" w:eastAsia="ru-RU"/>
        </w:rPr>
      </w:pPr>
      <w:r w:rsidRPr="00E16C86">
        <w:rPr>
          <w:i/>
          <w:lang w:val="ru-RU" w:eastAsia="ru-RU"/>
        </w:rPr>
        <w:t xml:space="preserve">Российская Национальная Ассоциация S.W.I.F.T. (РОССВИФТ) - </w:t>
      </w:r>
      <w:hyperlink r:id="rId29" w:history="1">
        <w:r w:rsidRPr="00E16C86">
          <w:rPr>
            <w:rStyle w:val="afc"/>
            <w:i/>
            <w:color w:val="auto"/>
            <w:lang w:val="ru-RU" w:eastAsia="ru-RU"/>
          </w:rPr>
          <w:t>https://www.rosswift.ru/</w:t>
        </w:r>
      </w:hyperlink>
      <w:r w:rsidRPr="00E16C86">
        <w:rPr>
          <w:i/>
          <w:lang w:val="ru-RU" w:eastAsia="ru-RU"/>
        </w:rPr>
        <w:t xml:space="preserve"> </w:t>
      </w:r>
    </w:p>
    <w:p w:rsidR="003F223D" w:rsidRPr="00E16C86" w:rsidRDefault="003F223D" w:rsidP="00303493">
      <w:pPr>
        <w:pStyle w:val="aff1"/>
        <w:numPr>
          <w:ilvl w:val="0"/>
          <w:numId w:val="7"/>
        </w:numPr>
        <w:spacing w:before="240" w:after="240"/>
        <w:jc w:val="both"/>
        <w:rPr>
          <w:i/>
          <w:lang w:val="ru-RU" w:eastAsia="ru-RU"/>
        </w:rPr>
      </w:pPr>
      <w:r w:rsidRPr="00E16C86">
        <w:rPr>
          <w:i/>
          <w:lang w:val="ru-RU" w:eastAsia="ru-RU"/>
        </w:rPr>
        <w:t xml:space="preserve">Федеральная служба государственной статистики - </w:t>
      </w:r>
      <w:hyperlink r:id="rId30" w:history="1">
        <w:r w:rsidRPr="00E16C86">
          <w:rPr>
            <w:rStyle w:val="afc"/>
            <w:i/>
            <w:color w:val="auto"/>
            <w:lang w:val="ru-RU" w:eastAsia="ru-RU"/>
          </w:rPr>
          <w:t>http://www.gks.ru/</w:t>
        </w:r>
      </w:hyperlink>
      <w:r w:rsidRPr="00E16C86">
        <w:rPr>
          <w:i/>
          <w:lang w:val="ru-RU" w:eastAsia="ru-RU"/>
        </w:rPr>
        <w:t xml:space="preserve"> </w:t>
      </w:r>
    </w:p>
    <w:p w:rsidR="003F223D" w:rsidRPr="00E16C86" w:rsidRDefault="003F223D" w:rsidP="00303493">
      <w:pPr>
        <w:pStyle w:val="aff1"/>
        <w:numPr>
          <w:ilvl w:val="0"/>
          <w:numId w:val="7"/>
        </w:numPr>
        <w:spacing w:before="240" w:after="240"/>
        <w:jc w:val="both"/>
        <w:rPr>
          <w:i/>
          <w:lang w:val="ru-RU" w:eastAsia="ru-RU"/>
        </w:rPr>
      </w:pPr>
      <w:r w:rsidRPr="00E16C86">
        <w:rPr>
          <w:i/>
          <w:lang w:val="ru-RU" w:eastAsia="ru-RU"/>
        </w:rPr>
        <w:t xml:space="preserve">Национальная ассоциация участников фондового рынка (НАУФОР)  </w:t>
      </w:r>
      <w:hyperlink r:id="rId31" w:history="1">
        <w:r w:rsidRPr="00E16C86">
          <w:rPr>
            <w:rStyle w:val="afc"/>
            <w:i/>
            <w:color w:val="auto"/>
            <w:lang w:val="ru-RU" w:eastAsia="ru-RU"/>
          </w:rPr>
          <w:t>https://naufor.ru/</w:t>
        </w:r>
      </w:hyperlink>
      <w:r w:rsidRPr="00E16C86">
        <w:rPr>
          <w:i/>
          <w:lang w:val="ru-RU" w:eastAsia="ru-RU"/>
        </w:rPr>
        <w:t xml:space="preserve"> </w:t>
      </w:r>
    </w:p>
    <w:p w:rsidR="003F223D" w:rsidRPr="00E16C86" w:rsidRDefault="003F223D" w:rsidP="00303493">
      <w:pPr>
        <w:pStyle w:val="aff1"/>
        <w:numPr>
          <w:ilvl w:val="0"/>
          <w:numId w:val="7"/>
        </w:numPr>
        <w:spacing w:before="240" w:after="240"/>
        <w:jc w:val="both"/>
        <w:rPr>
          <w:i/>
          <w:lang w:val="ru-RU" w:eastAsia="ru-RU"/>
        </w:rPr>
      </w:pPr>
      <w:r w:rsidRPr="00E16C86">
        <w:rPr>
          <w:i/>
          <w:lang w:val="ru-RU" w:eastAsia="ru-RU"/>
        </w:rPr>
        <w:t xml:space="preserve">Профессиональная ассоциация регистраторов, </w:t>
      </w:r>
      <w:proofErr w:type="spellStart"/>
      <w:r w:rsidRPr="00E16C86">
        <w:rPr>
          <w:i/>
          <w:lang w:val="ru-RU" w:eastAsia="ru-RU"/>
        </w:rPr>
        <w:t>трансфер-агентов</w:t>
      </w:r>
      <w:proofErr w:type="spellEnd"/>
      <w:r w:rsidRPr="00E16C86">
        <w:rPr>
          <w:i/>
          <w:lang w:val="ru-RU" w:eastAsia="ru-RU"/>
        </w:rPr>
        <w:t xml:space="preserve"> и депозитариев (ПАРТАД) </w:t>
      </w:r>
      <w:hyperlink r:id="rId32" w:history="1">
        <w:r w:rsidRPr="00E16C86">
          <w:rPr>
            <w:rStyle w:val="afc"/>
            <w:i/>
            <w:color w:val="auto"/>
            <w:lang w:val="ru-RU" w:eastAsia="ru-RU"/>
          </w:rPr>
          <w:t>http://partad.ru/</w:t>
        </w:r>
      </w:hyperlink>
      <w:r w:rsidRPr="00E16C86">
        <w:rPr>
          <w:i/>
          <w:lang w:val="ru-RU" w:eastAsia="ru-RU"/>
        </w:rPr>
        <w:t xml:space="preserve"> </w:t>
      </w:r>
    </w:p>
    <w:p w:rsidR="003F223D" w:rsidRPr="00E16C86" w:rsidRDefault="003F223D" w:rsidP="00303493">
      <w:pPr>
        <w:pStyle w:val="aff1"/>
        <w:numPr>
          <w:ilvl w:val="0"/>
          <w:numId w:val="7"/>
        </w:numPr>
        <w:spacing w:before="240" w:after="240"/>
        <w:jc w:val="both"/>
        <w:rPr>
          <w:i/>
          <w:lang w:val="ru-RU" w:eastAsia="ru-RU"/>
        </w:rPr>
      </w:pPr>
      <w:r w:rsidRPr="00E16C86">
        <w:rPr>
          <w:i/>
          <w:lang w:val="ru-RU" w:eastAsia="ru-RU"/>
        </w:rPr>
        <w:t xml:space="preserve">Ассоциация участников вексельного рынка (АУВЕР) </w:t>
      </w:r>
      <w:hyperlink r:id="rId33" w:history="1">
        <w:r w:rsidRPr="00E16C86">
          <w:rPr>
            <w:rStyle w:val="afc"/>
            <w:i/>
            <w:color w:val="auto"/>
            <w:lang w:val="ru-RU" w:eastAsia="ru-RU"/>
          </w:rPr>
          <w:t>http://www.auver.ru/</w:t>
        </w:r>
      </w:hyperlink>
      <w:r w:rsidRPr="00E16C86">
        <w:rPr>
          <w:i/>
          <w:lang w:val="ru-RU" w:eastAsia="ru-RU"/>
        </w:rPr>
        <w:t xml:space="preserve"> </w:t>
      </w:r>
    </w:p>
    <w:p w:rsidR="003F223D" w:rsidRPr="00E16C86" w:rsidRDefault="003F223D" w:rsidP="00303493">
      <w:pPr>
        <w:pStyle w:val="aff1"/>
        <w:numPr>
          <w:ilvl w:val="0"/>
          <w:numId w:val="7"/>
        </w:numPr>
        <w:spacing w:before="240" w:after="240"/>
        <w:jc w:val="both"/>
        <w:rPr>
          <w:i/>
          <w:lang w:val="ru-RU" w:eastAsia="ru-RU"/>
        </w:rPr>
      </w:pPr>
      <w:r w:rsidRPr="00E16C86">
        <w:rPr>
          <w:i/>
          <w:lang w:val="ru-RU" w:eastAsia="ru-RU"/>
        </w:rPr>
        <w:lastRenderedPageBreak/>
        <w:t xml:space="preserve">Лига кредитных союзов </w:t>
      </w:r>
      <w:hyperlink r:id="rId34" w:history="1">
        <w:r w:rsidRPr="00E16C86">
          <w:rPr>
            <w:rStyle w:val="afc"/>
            <w:i/>
            <w:color w:val="auto"/>
            <w:lang w:val="ru-RU" w:eastAsia="ru-RU"/>
          </w:rPr>
          <w:t>http://ligaks.ru/</w:t>
        </w:r>
      </w:hyperlink>
      <w:r w:rsidRPr="00E16C86">
        <w:rPr>
          <w:i/>
          <w:lang w:val="ru-RU" w:eastAsia="ru-RU"/>
        </w:rPr>
        <w:t xml:space="preserve"> </w:t>
      </w:r>
    </w:p>
    <w:p w:rsidR="003F223D" w:rsidRPr="00E16C86" w:rsidRDefault="003F223D" w:rsidP="003F223D">
      <w:pPr>
        <w:spacing w:before="240" w:after="240"/>
        <w:jc w:val="both"/>
        <w:rPr>
          <w:i/>
          <w:lang w:val="ru-RU" w:eastAsia="ru-RU"/>
        </w:rPr>
      </w:pPr>
    </w:p>
    <w:p w:rsidR="003F223D" w:rsidRPr="00E16C86" w:rsidRDefault="003F223D" w:rsidP="003F223D">
      <w:pPr>
        <w:spacing w:before="240" w:after="240"/>
        <w:jc w:val="both"/>
        <w:rPr>
          <w:i/>
          <w:lang w:val="ru-RU" w:eastAsia="ru-RU"/>
        </w:rPr>
      </w:pPr>
      <w:r w:rsidRPr="00E16C86">
        <w:rPr>
          <w:i/>
          <w:lang w:val="ru-RU" w:eastAsia="ru-RU"/>
        </w:rPr>
        <w:t>Базы данных и интернет-ресурсы информационно-аналитических агентств и СМИ по финансовой тематике</w:t>
      </w:r>
    </w:p>
    <w:p w:rsidR="006D151E" w:rsidRPr="00E16C86" w:rsidRDefault="006D151E" w:rsidP="00303493">
      <w:pPr>
        <w:pStyle w:val="aff1"/>
        <w:numPr>
          <w:ilvl w:val="0"/>
          <w:numId w:val="8"/>
        </w:numPr>
        <w:spacing w:after="240"/>
        <w:jc w:val="both"/>
        <w:rPr>
          <w:i/>
          <w:lang w:val="ru-RU" w:eastAsia="ru-RU"/>
        </w:rPr>
      </w:pPr>
      <w:r w:rsidRPr="00E16C86">
        <w:rPr>
          <w:i/>
          <w:lang w:val="ru-RU" w:eastAsia="ru-RU"/>
        </w:rPr>
        <w:t xml:space="preserve">Финансовый супермаркет </w:t>
      </w:r>
      <w:proofErr w:type="spellStart"/>
      <w:r w:rsidRPr="00E16C86">
        <w:rPr>
          <w:i/>
          <w:lang w:val="ru-RU" w:eastAsia="ru-RU"/>
        </w:rPr>
        <w:t>Банки.ру</w:t>
      </w:r>
      <w:proofErr w:type="spellEnd"/>
      <w:r w:rsidRPr="00E16C86">
        <w:rPr>
          <w:i/>
          <w:lang w:val="ru-RU" w:eastAsia="ru-RU"/>
        </w:rPr>
        <w:t xml:space="preserve"> - </w:t>
      </w:r>
      <w:hyperlink r:id="rId35" w:history="1">
        <w:r w:rsidRPr="00E16C86">
          <w:rPr>
            <w:rStyle w:val="afc"/>
            <w:i/>
            <w:color w:val="auto"/>
            <w:lang w:val="ru-RU" w:eastAsia="ru-RU"/>
          </w:rPr>
          <w:t>https://www.banki.ru</w:t>
        </w:r>
        <w:r w:rsidR="007C3F8D" w:rsidRPr="00E16C86">
          <w:rPr>
            <w:rStyle w:val="afc"/>
            <w:i/>
            <w:color w:val="auto"/>
            <w:lang w:val="ru-RU" w:eastAsia="ru-RU"/>
          </w:rPr>
          <w:t xml:space="preserve"> </w:t>
        </w:r>
        <w:r w:rsidRPr="00E16C86">
          <w:rPr>
            <w:rStyle w:val="afc"/>
            <w:i/>
            <w:color w:val="auto"/>
            <w:lang w:val="ru-RU" w:eastAsia="ru-RU"/>
          </w:rPr>
          <w:t>/</w:t>
        </w:r>
      </w:hyperlink>
      <w:r w:rsidRPr="00E16C86">
        <w:rPr>
          <w:i/>
          <w:lang w:val="ru-RU" w:eastAsia="ru-RU"/>
        </w:rPr>
        <w:t xml:space="preserve">  </w:t>
      </w:r>
    </w:p>
    <w:p w:rsidR="006D151E" w:rsidRPr="00E16C86" w:rsidRDefault="006D151E" w:rsidP="00303493">
      <w:pPr>
        <w:pStyle w:val="aff1"/>
        <w:numPr>
          <w:ilvl w:val="0"/>
          <w:numId w:val="8"/>
        </w:numPr>
        <w:spacing w:after="240"/>
        <w:jc w:val="both"/>
        <w:rPr>
          <w:i/>
          <w:lang w:val="ru-RU" w:eastAsia="ru-RU"/>
        </w:rPr>
      </w:pPr>
      <w:r w:rsidRPr="00E16C86">
        <w:rPr>
          <w:i/>
          <w:lang w:val="ru-RU" w:eastAsia="ru-RU"/>
        </w:rPr>
        <w:t xml:space="preserve">Финансовый информационно-аналитический портал </w:t>
      </w:r>
      <w:r w:rsidRPr="00E16C86">
        <w:rPr>
          <w:i/>
          <w:lang w:eastAsia="ru-RU"/>
        </w:rPr>
        <w:t>CBONDS</w:t>
      </w:r>
      <w:r w:rsidRPr="00E16C86">
        <w:rPr>
          <w:i/>
          <w:lang w:val="ru-RU" w:eastAsia="ru-RU"/>
        </w:rPr>
        <w:t xml:space="preserve">  </w:t>
      </w:r>
      <w:hyperlink r:id="rId36" w:history="1">
        <w:r w:rsidRPr="00E16C86">
          <w:rPr>
            <w:rStyle w:val="afc"/>
            <w:i/>
            <w:color w:val="auto"/>
            <w:lang w:val="ru-RU" w:eastAsia="ru-RU"/>
          </w:rPr>
          <w:t>http://ru.cbonds.info</w:t>
        </w:r>
      </w:hyperlink>
      <w:r w:rsidRPr="00E16C86">
        <w:rPr>
          <w:i/>
          <w:lang w:val="ru-RU" w:eastAsia="ru-RU"/>
        </w:rPr>
        <w:t xml:space="preserve"> </w:t>
      </w:r>
    </w:p>
    <w:p w:rsidR="006D151E" w:rsidRPr="00E16C86" w:rsidRDefault="006D151E" w:rsidP="00303493">
      <w:pPr>
        <w:pStyle w:val="aff1"/>
        <w:numPr>
          <w:ilvl w:val="0"/>
          <w:numId w:val="8"/>
        </w:numPr>
        <w:spacing w:after="240"/>
        <w:jc w:val="both"/>
        <w:rPr>
          <w:i/>
          <w:lang w:val="ru-RU" w:eastAsia="ru-RU"/>
        </w:rPr>
      </w:pPr>
      <w:proofErr w:type="spellStart"/>
      <w:r w:rsidRPr="00E16C86">
        <w:rPr>
          <w:i/>
          <w:lang w:val="ru-RU" w:eastAsia="ru-RU"/>
        </w:rPr>
        <w:t>Росбизнесконсалтинг</w:t>
      </w:r>
      <w:proofErr w:type="spellEnd"/>
      <w:r w:rsidRPr="00E16C86">
        <w:rPr>
          <w:i/>
          <w:lang w:val="ru-RU" w:eastAsia="ru-RU"/>
        </w:rPr>
        <w:t xml:space="preserve"> (РБК – бизнес газета, финансовый портал, деловой канал) </w:t>
      </w:r>
      <w:hyperlink r:id="rId37" w:history="1">
        <w:r w:rsidRPr="00E16C86">
          <w:rPr>
            <w:rStyle w:val="afc"/>
            <w:i/>
            <w:color w:val="auto"/>
            <w:lang w:val="ru-RU" w:eastAsia="ru-RU"/>
          </w:rPr>
          <w:t>https://www.rbc.ru</w:t>
        </w:r>
      </w:hyperlink>
      <w:r w:rsidRPr="00E16C86">
        <w:rPr>
          <w:i/>
          <w:lang w:val="ru-RU" w:eastAsia="ru-RU"/>
        </w:rPr>
        <w:t xml:space="preserve">  и портал финансовых индикаторов и новостей </w:t>
      </w:r>
      <w:hyperlink r:id="rId38" w:history="1">
        <w:r w:rsidRPr="00E16C86">
          <w:rPr>
            <w:rStyle w:val="afc"/>
            <w:i/>
            <w:color w:val="auto"/>
            <w:lang w:val="ru-RU" w:eastAsia="ru-RU"/>
          </w:rPr>
          <w:t>https://quote.rbc.ru/</w:t>
        </w:r>
      </w:hyperlink>
      <w:r w:rsidRPr="00E16C86">
        <w:rPr>
          <w:i/>
          <w:lang w:val="ru-RU" w:eastAsia="ru-RU"/>
        </w:rPr>
        <w:t xml:space="preserve"> </w:t>
      </w:r>
    </w:p>
    <w:p w:rsidR="006D151E" w:rsidRPr="00E16C86" w:rsidRDefault="006D151E" w:rsidP="00303493">
      <w:pPr>
        <w:pStyle w:val="aff1"/>
        <w:numPr>
          <w:ilvl w:val="0"/>
          <w:numId w:val="8"/>
        </w:numPr>
        <w:spacing w:after="240"/>
        <w:jc w:val="both"/>
        <w:rPr>
          <w:i/>
          <w:lang w:val="ru-RU" w:eastAsia="ru-RU"/>
        </w:rPr>
      </w:pPr>
      <w:r w:rsidRPr="00E16C86">
        <w:rPr>
          <w:i/>
          <w:lang w:val="ru-RU" w:eastAsia="ru-RU"/>
        </w:rPr>
        <w:t xml:space="preserve">Газета «Ведомости» </w:t>
      </w:r>
      <w:hyperlink r:id="rId39" w:history="1">
        <w:r w:rsidRPr="00E16C86">
          <w:rPr>
            <w:rStyle w:val="afc"/>
            <w:i/>
            <w:color w:val="auto"/>
            <w:lang w:val="ru-RU" w:eastAsia="ru-RU"/>
          </w:rPr>
          <w:t>https://www.vedomosti.ru/</w:t>
        </w:r>
      </w:hyperlink>
      <w:r w:rsidRPr="00E16C86">
        <w:rPr>
          <w:i/>
          <w:lang w:val="ru-RU" w:eastAsia="ru-RU"/>
        </w:rPr>
        <w:t xml:space="preserve"> </w:t>
      </w:r>
    </w:p>
    <w:p w:rsidR="006D151E" w:rsidRPr="00E16C86" w:rsidRDefault="006D151E" w:rsidP="00303493">
      <w:pPr>
        <w:pStyle w:val="aff1"/>
        <w:numPr>
          <w:ilvl w:val="0"/>
          <w:numId w:val="8"/>
        </w:numPr>
        <w:spacing w:after="240"/>
        <w:jc w:val="both"/>
        <w:rPr>
          <w:i/>
          <w:lang w:val="ru-RU" w:eastAsia="ru-RU"/>
        </w:rPr>
      </w:pPr>
      <w:r w:rsidRPr="00E16C86">
        <w:rPr>
          <w:i/>
          <w:lang w:val="ru-RU" w:eastAsia="ru-RU"/>
        </w:rPr>
        <w:t xml:space="preserve">Газета «Коммерсант» </w:t>
      </w:r>
      <w:hyperlink r:id="rId40" w:history="1">
        <w:r w:rsidRPr="00E16C86">
          <w:rPr>
            <w:rStyle w:val="afc"/>
            <w:i/>
            <w:color w:val="auto"/>
            <w:lang w:val="ru-RU" w:eastAsia="ru-RU"/>
          </w:rPr>
          <w:t>https://www.kommersant.ru/</w:t>
        </w:r>
      </w:hyperlink>
      <w:r w:rsidRPr="00E16C86">
        <w:rPr>
          <w:i/>
          <w:lang w:val="ru-RU" w:eastAsia="ru-RU"/>
        </w:rPr>
        <w:t xml:space="preserve"> </w:t>
      </w:r>
    </w:p>
    <w:p w:rsidR="008A4E5E" w:rsidRPr="00E16C86" w:rsidRDefault="008A4E5E" w:rsidP="00303493">
      <w:pPr>
        <w:pStyle w:val="aff1"/>
        <w:numPr>
          <w:ilvl w:val="0"/>
          <w:numId w:val="8"/>
        </w:numPr>
        <w:spacing w:after="240"/>
        <w:jc w:val="both"/>
        <w:rPr>
          <w:i/>
          <w:lang w:val="ru-RU" w:eastAsia="ru-RU"/>
        </w:rPr>
      </w:pPr>
      <w:r w:rsidRPr="00E16C86">
        <w:rPr>
          <w:i/>
          <w:lang w:val="ru-RU" w:eastAsia="ru-RU"/>
        </w:rPr>
        <w:t xml:space="preserve">Финансово-аналитический портал </w:t>
      </w:r>
      <w:r w:rsidRPr="00E16C86">
        <w:rPr>
          <w:i/>
          <w:lang w:eastAsia="ru-RU"/>
        </w:rPr>
        <w:t>The</w:t>
      </w:r>
      <w:r w:rsidRPr="00E16C86">
        <w:rPr>
          <w:i/>
          <w:lang w:val="ru-RU" w:eastAsia="ru-RU"/>
        </w:rPr>
        <w:t xml:space="preserve"> </w:t>
      </w:r>
      <w:r w:rsidRPr="00E16C86">
        <w:rPr>
          <w:i/>
          <w:lang w:eastAsia="ru-RU"/>
        </w:rPr>
        <w:t>Wall</w:t>
      </w:r>
      <w:r w:rsidRPr="00E16C86">
        <w:rPr>
          <w:i/>
          <w:lang w:val="ru-RU" w:eastAsia="ru-RU"/>
        </w:rPr>
        <w:t xml:space="preserve"> </w:t>
      </w:r>
      <w:r w:rsidRPr="00E16C86">
        <w:rPr>
          <w:i/>
          <w:lang w:eastAsia="ru-RU"/>
        </w:rPr>
        <w:t>Street</w:t>
      </w:r>
      <w:r w:rsidRPr="00E16C86">
        <w:rPr>
          <w:i/>
          <w:lang w:val="ru-RU" w:eastAsia="ru-RU"/>
        </w:rPr>
        <w:t xml:space="preserve"> </w:t>
      </w:r>
      <w:r w:rsidRPr="00E16C86">
        <w:rPr>
          <w:i/>
          <w:lang w:eastAsia="ru-RU"/>
        </w:rPr>
        <w:t>Journal</w:t>
      </w:r>
      <w:r w:rsidRPr="00E16C86">
        <w:rPr>
          <w:i/>
          <w:lang w:val="ru-RU" w:eastAsia="ru-RU"/>
        </w:rPr>
        <w:t xml:space="preserve"> </w:t>
      </w:r>
      <w:hyperlink r:id="rId41" w:history="1">
        <w:r w:rsidRPr="00E16C86">
          <w:rPr>
            <w:rStyle w:val="afc"/>
            <w:i/>
            <w:color w:val="auto"/>
            <w:lang w:val="ru-RU" w:eastAsia="ru-RU"/>
          </w:rPr>
          <w:t>https://www.wsj.com</w:t>
        </w:r>
      </w:hyperlink>
      <w:r w:rsidRPr="00E16C86">
        <w:rPr>
          <w:i/>
          <w:lang w:val="ru-RU" w:eastAsia="ru-RU"/>
        </w:rPr>
        <w:t xml:space="preserve"> </w:t>
      </w:r>
    </w:p>
    <w:p w:rsidR="006D151E" w:rsidRPr="00E16C86" w:rsidRDefault="008A4E5E" w:rsidP="00303493">
      <w:pPr>
        <w:pStyle w:val="aff1"/>
        <w:numPr>
          <w:ilvl w:val="0"/>
          <w:numId w:val="8"/>
        </w:numPr>
        <w:spacing w:after="240"/>
        <w:jc w:val="both"/>
        <w:rPr>
          <w:i/>
          <w:lang w:val="ru-RU" w:eastAsia="ru-RU"/>
        </w:rPr>
      </w:pPr>
      <w:r w:rsidRPr="00E16C86">
        <w:rPr>
          <w:i/>
          <w:lang w:val="ru-RU" w:eastAsia="ru-RU"/>
        </w:rPr>
        <w:t xml:space="preserve">Блоги </w:t>
      </w:r>
      <w:proofErr w:type="spellStart"/>
      <w:r w:rsidRPr="00E16C86">
        <w:rPr>
          <w:i/>
          <w:lang w:val="ru-RU" w:eastAsia="ru-RU"/>
        </w:rPr>
        <w:t>трейдеров</w:t>
      </w:r>
      <w:proofErr w:type="spellEnd"/>
      <w:r w:rsidRPr="00E16C86">
        <w:rPr>
          <w:i/>
          <w:lang w:val="ru-RU" w:eastAsia="ru-RU"/>
        </w:rPr>
        <w:t xml:space="preserve"> и инвесторов </w:t>
      </w:r>
      <w:r w:rsidRPr="00E16C86">
        <w:rPr>
          <w:i/>
          <w:lang w:eastAsia="ru-RU"/>
        </w:rPr>
        <w:t>SMART</w:t>
      </w:r>
      <w:r w:rsidRPr="00E16C86">
        <w:rPr>
          <w:i/>
          <w:lang w:val="ru-RU" w:eastAsia="ru-RU"/>
        </w:rPr>
        <w:t>-</w:t>
      </w:r>
      <w:r w:rsidRPr="00E16C86">
        <w:rPr>
          <w:i/>
          <w:lang w:eastAsia="ru-RU"/>
        </w:rPr>
        <w:t>LAB</w:t>
      </w:r>
      <w:r w:rsidRPr="00E16C86">
        <w:rPr>
          <w:i/>
          <w:lang w:val="ru-RU" w:eastAsia="ru-RU"/>
        </w:rPr>
        <w:t xml:space="preserve">  </w:t>
      </w:r>
      <w:hyperlink r:id="rId42" w:history="1">
        <w:r w:rsidRPr="00E16C86">
          <w:rPr>
            <w:rStyle w:val="afc"/>
            <w:i/>
            <w:color w:val="auto"/>
            <w:lang w:val="ru-RU" w:eastAsia="ru-RU"/>
          </w:rPr>
          <w:t>https://smart-lab.ru/</w:t>
        </w:r>
      </w:hyperlink>
      <w:r w:rsidRPr="00E16C86">
        <w:rPr>
          <w:i/>
          <w:lang w:val="ru-RU" w:eastAsia="ru-RU"/>
        </w:rPr>
        <w:t xml:space="preserve"> </w:t>
      </w:r>
    </w:p>
    <w:p w:rsidR="008A4E5E" w:rsidRPr="00E16C86" w:rsidRDefault="008A4E5E" w:rsidP="00303493">
      <w:pPr>
        <w:pStyle w:val="aff1"/>
        <w:numPr>
          <w:ilvl w:val="0"/>
          <w:numId w:val="8"/>
        </w:numPr>
        <w:spacing w:after="240"/>
        <w:jc w:val="both"/>
        <w:rPr>
          <w:i/>
          <w:lang w:val="ru-RU" w:eastAsia="ru-RU"/>
        </w:rPr>
      </w:pPr>
      <w:r w:rsidRPr="00E16C86">
        <w:rPr>
          <w:i/>
          <w:lang w:val="ru-RU" w:eastAsia="ru-RU"/>
        </w:rPr>
        <w:t xml:space="preserve">Портал финансовых котировок </w:t>
      </w:r>
      <w:r w:rsidRPr="00E16C86">
        <w:rPr>
          <w:i/>
          <w:lang w:eastAsia="ru-RU"/>
        </w:rPr>
        <w:t>INVESTING</w:t>
      </w:r>
      <w:r w:rsidRPr="00E16C86">
        <w:rPr>
          <w:i/>
          <w:lang w:val="ru-RU" w:eastAsia="ru-RU"/>
        </w:rPr>
        <w:t>.</w:t>
      </w:r>
      <w:r w:rsidRPr="00E16C86">
        <w:rPr>
          <w:i/>
          <w:lang w:eastAsia="ru-RU"/>
        </w:rPr>
        <w:t>COM</w:t>
      </w:r>
      <w:r w:rsidRPr="00E16C86">
        <w:rPr>
          <w:i/>
          <w:lang w:val="ru-RU" w:eastAsia="ru-RU"/>
        </w:rPr>
        <w:t xml:space="preserve"> </w:t>
      </w:r>
      <w:hyperlink r:id="rId43" w:history="1">
        <w:r w:rsidRPr="00E16C86">
          <w:rPr>
            <w:rStyle w:val="afc"/>
            <w:i/>
            <w:color w:val="auto"/>
            <w:lang w:val="ru-RU" w:eastAsia="ru-RU"/>
          </w:rPr>
          <w:t>https://ru.investing.com</w:t>
        </w:r>
      </w:hyperlink>
      <w:r w:rsidRPr="00E16C86">
        <w:rPr>
          <w:i/>
          <w:lang w:val="ru-RU" w:eastAsia="ru-RU"/>
        </w:rPr>
        <w:t xml:space="preserve"> </w:t>
      </w:r>
    </w:p>
    <w:p w:rsidR="008A4E5E" w:rsidRPr="00E16C86" w:rsidRDefault="008A4E5E" w:rsidP="00303493">
      <w:pPr>
        <w:pStyle w:val="aff1"/>
        <w:numPr>
          <w:ilvl w:val="0"/>
          <w:numId w:val="8"/>
        </w:numPr>
        <w:spacing w:after="240"/>
        <w:jc w:val="both"/>
        <w:rPr>
          <w:i/>
          <w:lang w:val="ru-RU" w:eastAsia="ru-RU"/>
        </w:rPr>
      </w:pPr>
      <w:r w:rsidRPr="00E16C86">
        <w:rPr>
          <w:i/>
          <w:lang w:val="ru-RU" w:eastAsia="ru-RU"/>
        </w:rPr>
        <w:t xml:space="preserve">Портал финансовых котировок ФИНАМ </w:t>
      </w:r>
      <w:hyperlink r:id="rId44" w:history="1">
        <w:r w:rsidRPr="00E16C86">
          <w:rPr>
            <w:rStyle w:val="afc"/>
            <w:i/>
            <w:color w:val="auto"/>
            <w:lang w:val="ru-RU" w:eastAsia="ru-RU"/>
          </w:rPr>
          <w:t>https://www.finam.ru</w:t>
        </w:r>
      </w:hyperlink>
      <w:r w:rsidRPr="00E16C86">
        <w:rPr>
          <w:i/>
          <w:lang w:val="ru-RU" w:eastAsia="ru-RU"/>
        </w:rPr>
        <w:t xml:space="preserve"> </w:t>
      </w:r>
    </w:p>
    <w:p w:rsidR="008A4E5E" w:rsidRPr="00E16C86" w:rsidRDefault="008A4E5E" w:rsidP="00303493">
      <w:pPr>
        <w:pStyle w:val="aff1"/>
        <w:numPr>
          <w:ilvl w:val="0"/>
          <w:numId w:val="8"/>
        </w:numPr>
        <w:spacing w:after="240"/>
        <w:jc w:val="both"/>
        <w:rPr>
          <w:i/>
          <w:lang w:val="ru-RU" w:eastAsia="ru-RU"/>
        </w:rPr>
      </w:pPr>
      <w:r w:rsidRPr="00E16C86">
        <w:rPr>
          <w:i/>
          <w:lang w:val="ru-RU" w:eastAsia="ru-RU"/>
        </w:rPr>
        <w:t xml:space="preserve">Портал финансовых котировок </w:t>
      </w:r>
      <w:r w:rsidRPr="00E16C86">
        <w:rPr>
          <w:i/>
          <w:lang w:eastAsia="ru-RU"/>
        </w:rPr>
        <w:t>YAHOO</w:t>
      </w:r>
      <w:r w:rsidRPr="00E16C86">
        <w:rPr>
          <w:i/>
          <w:lang w:val="ru-RU" w:eastAsia="ru-RU"/>
        </w:rPr>
        <w:t>.</w:t>
      </w:r>
      <w:r w:rsidRPr="00E16C86">
        <w:rPr>
          <w:i/>
          <w:lang w:eastAsia="ru-RU"/>
        </w:rPr>
        <w:t>FINANCE</w:t>
      </w:r>
      <w:r w:rsidRPr="00E16C86">
        <w:rPr>
          <w:i/>
          <w:lang w:val="ru-RU" w:eastAsia="ru-RU"/>
        </w:rPr>
        <w:t xml:space="preserve">  </w:t>
      </w:r>
      <w:hyperlink r:id="rId45" w:history="1">
        <w:r w:rsidRPr="00E16C86">
          <w:rPr>
            <w:rStyle w:val="afc"/>
            <w:i/>
            <w:color w:val="auto"/>
            <w:lang w:val="ru-RU" w:eastAsia="ru-RU"/>
          </w:rPr>
          <w:t>https://finance.yahoo.com/</w:t>
        </w:r>
      </w:hyperlink>
      <w:r w:rsidRPr="00E16C86">
        <w:rPr>
          <w:i/>
          <w:lang w:val="ru-RU" w:eastAsia="ru-RU"/>
        </w:rPr>
        <w:t xml:space="preserve"> </w:t>
      </w:r>
    </w:p>
    <w:p w:rsidR="00D20D0B" w:rsidRPr="00E16C86" w:rsidRDefault="00D20D0B" w:rsidP="00303493">
      <w:pPr>
        <w:pStyle w:val="aff1"/>
        <w:numPr>
          <w:ilvl w:val="0"/>
          <w:numId w:val="8"/>
        </w:numPr>
        <w:spacing w:after="240"/>
        <w:jc w:val="both"/>
        <w:rPr>
          <w:i/>
          <w:lang w:val="ru-RU" w:eastAsia="ru-RU"/>
        </w:rPr>
      </w:pPr>
      <w:r w:rsidRPr="00E16C86">
        <w:rPr>
          <w:i/>
          <w:lang w:val="ru-RU" w:eastAsia="ru-RU"/>
        </w:rPr>
        <w:t xml:space="preserve">Портал финансовой информации </w:t>
      </w:r>
      <w:r w:rsidRPr="00E16C86">
        <w:rPr>
          <w:i/>
          <w:lang w:eastAsia="ru-RU"/>
        </w:rPr>
        <w:t>REUTERS</w:t>
      </w:r>
      <w:r w:rsidRPr="00E16C86">
        <w:rPr>
          <w:i/>
          <w:lang w:val="ru-RU" w:eastAsia="ru-RU"/>
        </w:rPr>
        <w:t xml:space="preserve">  </w:t>
      </w:r>
      <w:hyperlink r:id="rId46" w:history="1">
        <w:r w:rsidRPr="00E16C86">
          <w:rPr>
            <w:rStyle w:val="afc"/>
            <w:i/>
            <w:color w:val="auto"/>
            <w:lang w:val="ru-RU" w:eastAsia="ru-RU"/>
          </w:rPr>
          <w:t>https://www.reuters.com/</w:t>
        </w:r>
      </w:hyperlink>
      <w:r w:rsidRPr="00E16C86">
        <w:rPr>
          <w:i/>
          <w:lang w:val="ru-RU" w:eastAsia="ru-RU"/>
        </w:rPr>
        <w:t xml:space="preserve"> </w:t>
      </w:r>
    </w:p>
    <w:p w:rsidR="00D20D0B" w:rsidRPr="00E16C86" w:rsidRDefault="00D20D0B" w:rsidP="00303493">
      <w:pPr>
        <w:pStyle w:val="aff1"/>
        <w:numPr>
          <w:ilvl w:val="0"/>
          <w:numId w:val="8"/>
        </w:numPr>
        <w:spacing w:after="240"/>
        <w:jc w:val="both"/>
        <w:rPr>
          <w:i/>
          <w:lang w:val="ru-RU" w:eastAsia="ru-RU"/>
        </w:rPr>
      </w:pPr>
      <w:r w:rsidRPr="00E16C86">
        <w:rPr>
          <w:i/>
          <w:lang w:val="ru-RU" w:eastAsia="ru-RU"/>
        </w:rPr>
        <w:t xml:space="preserve">Портал финансовой информации </w:t>
      </w:r>
      <w:r w:rsidRPr="00E16C86">
        <w:rPr>
          <w:i/>
          <w:lang w:eastAsia="ru-RU"/>
        </w:rPr>
        <w:t>BLOOMBERG</w:t>
      </w:r>
      <w:r w:rsidRPr="00E16C86">
        <w:rPr>
          <w:i/>
          <w:lang w:val="ru-RU" w:eastAsia="ru-RU"/>
        </w:rPr>
        <w:t xml:space="preserve">  </w:t>
      </w:r>
      <w:hyperlink r:id="rId47" w:history="1">
        <w:r w:rsidRPr="00E16C86">
          <w:rPr>
            <w:rStyle w:val="afc"/>
            <w:i/>
            <w:color w:val="auto"/>
            <w:lang w:val="ru-RU" w:eastAsia="ru-RU"/>
          </w:rPr>
          <w:t>https://www.bloomberg.com</w:t>
        </w:r>
      </w:hyperlink>
      <w:r w:rsidRPr="00E16C86">
        <w:rPr>
          <w:i/>
          <w:lang w:val="ru-RU" w:eastAsia="ru-RU"/>
        </w:rPr>
        <w:t xml:space="preserve"> </w:t>
      </w:r>
    </w:p>
    <w:p w:rsidR="00490377" w:rsidRPr="00E16C86" w:rsidRDefault="00490377" w:rsidP="00303493">
      <w:pPr>
        <w:pStyle w:val="aff1"/>
        <w:numPr>
          <w:ilvl w:val="0"/>
          <w:numId w:val="8"/>
        </w:numPr>
        <w:spacing w:after="240"/>
        <w:jc w:val="both"/>
        <w:rPr>
          <w:i/>
          <w:lang w:val="ru-RU" w:eastAsia="ru-RU"/>
        </w:rPr>
      </w:pPr>
      <w:r w:rsidRPr="00E16C86">
        <w:rPr>
          <w:i/>
          <w:lang w:val="ru-RU" w:eastAsia="ru-RU"/>
        </w:rPr>
        <w:t xml:space="preserve">Портал новостной и финансовой информации ИНТЕРФАКС </w:t>
      </w:r>
      <w:hyperlink r:id="rId48" w:history="1">
        <w:r w:rsidRPr="00E16C86">
          <w:rPr>
            <w:rStyle w:val="afc"/>
            <w:i/>
            <w:color w:val="auto"/>
            <w:lang w:val="ru-RU" w:eastAsia="ru-RU"/>
          </w:rPr>
          <w:t>https://www.interfax.ru/</w:t>
        </w:r>
      </w:hyperlink>
      <w:r w:rsidRPr="00E16C86">
        <w:rPr>
          <w:i/>
          <w:lang w:val="ru-RU" w:eastAsia="ru-RU"/>
        </w:rPr>
        <w:t xml:space="preserve"> </w:t>
      </w:r>
    </w:p>
    <w:p w:rsidR="00490377" w:rsidRPr="00E16C86" w:rsidRDefault="00490377" w:rsidP="00303493">
      <w:pPr>
        <w:pStyle w:val="aff1"/>
        <w:numPr>
          <w:ilvl w:val="0"/>
          <w:numId w:val="8"/>
        </w:numPr>
        <w:spacing w:after="240"/>
        <w:jc w:val="both"/>
        <w:rPr>
          <w:i/>
          <w:lang w:val="ru-RU" w:eastAsia="ru-RU"/>
        </w:rPr>
      </w:pPr>
      <w:r w:rsidRPr="00E16C86">
        <w:rPr>
          <w:i/>
          <w:lang w:val="ru-RU" w:eastAsia="ru-RU"/>
        </w:rPr>
        <w:t xml:space="preserve">Деловой журнал ФОРБС </w:t>
      </w:r>
      <w:hyperlink r:id="rId49" w:history="1">
        <w:r w:rsidRPr="00E16C86">
          <w:rPr>
            <w:rStyle w:val="afc"/>
            <w:i/>
            <w:color w:val="auto"/>
            <w:lang w:val="ru-RU" w:eastAsia="ru-RU"/>
          </w:rPr>
          <w:t>https://www.forbes.ru</w:t>
        </w:r>
      </w:hyperlink>
      <w:r w:rsidRPr="00E16C86">
        <w:rPr>
          <w:i/>
          <w:lang w:val="ru-RU" w:eastAsia="ru-RU"/>
        </w:rPr>
        <w:t xml:space="preserve"> </w:t>
      </w:r>
    </w:p>
    <w:p w:rsidR="00184987" w:rsidRPr="00E16C86" w:rsidRDefault="00184987" w:rsidP="00184987">
      <w:pPr>
        <w:spacing w:after="240"/>
        <w:ind w:firstLine="360"/>
        <w:jc w:val="both"/>
        <w:rPr>
          <w:i/>
          <w:lang w:val="ru-RU" w:eastAsia="ru-RU"/>
        </w:rPr>
      </w:pPr>
    </w:p>
    <w:p w:rsidR="00202947" w:rsidRPr="00E16C86" w:rsidRDefault="006F23EA" w:rsidP="00303493">
      <w:pPr>
        <w:keepNext/>
        <w:numPr>
          <w:ilvl w:val="0"/>
          <w:numId w:val="6"/>
        </w:numPr>
        <w:spacing w:before="240" w:after="120" w:line="276" w:lineRule="auto"/>
        <w:jc w:val="both"/>
        <w:rPr>
          <w:b/>
          <w:bCs/>
          <w:kern w:val="1"/>
          <w:lang w:val="ru-RU"/>
        </w:rPr>
      </w:pPr>
      <w:r w:rsidRPr="00E16C86">
        <w:rPr>
          <w:b/>
          <w:bCs/>
          <w:kern w:val="1"/>
          <w:lang w:val="ru-RU"/>
        </w:rPr>
        <w:t>УЧЕБНО-МЕТОДИЧЕСКОЕ ОБЕСПЕЧЕНИЕ ДИСЦИПЛИНЫ</w:t>
      </w:r>
      <w:r w:rsidR="002C6A3B" w:rsidRPr="00E16C86">
        <w:rPr>
          <w:b/>
          <w:bCs/>
          <w:kern w:val="1"/>
          <w:lang w:val="ru-RU"/>
        </w:rPr>
        <w:t xml:space="preserve"> </w:t>
      </w:r>
      <w:r w:rsidRPr="00E16C86">
        <w:rPr>
          <w:b/>
          <w:bCs/>
          <w:kern w:val="1"/>
          <w:lang w:val="ru-RU"/>
        </w:rPr>
        <w:t xml:space="preserve">(материалы для проведения контактной и самостоятельной работы) </w:t>
      </w:r>
    </w:p>
    <w:p w:rsidR="00202947" w:rsidRPr="00E16C86" w:rsidRDefault="003A0D06" w:rsidP="00202947">
      <w:pPr>
        <w:keepNext/>
        <w:spacing w:before="240" w:after="120" w:line="276" w:lineRule="auto"/>
        <w:jc w:val="both"/>
        <w:rPr>
          <w:i/>
          <w:lang w:val="ru-RU" w:eastAsia="ru-RU"/>
        </w:rPr>
      </w:pPr>
      <w:r w:rsidRPr="00E16C86">
        <w:rPr>
          <w:i/>
          <w:lang w:val="ru-RU" w:eastAsia="ru-RU"/>
        </w:rPr>
        <w:t>Примеры кейсов, заданий</w:t>
      </w:r>
      <w:r w:rsidR="00202947" w:rsidRPr="00E16C86">
        <w:rPr>
          <w:i/>
          <w:lang w:val="ru-RU" w:eastAsia="ru-RU"/>
        </w:rPr>
        <w:t xml:space="preserve">, </w:t>
      </w:r>
      <w:r w:rsidRPr="00E16C86">
        <w:rPr>
          <w:i/>
          <w:lang w:val="ru-RU" w:eastAsia="ru-RU"/>
        </w:rPr>
        <w:t>тем</w:t>
      </w:r>
      <w:r w:rsidR="00202947" w:rsidRPr="00E16C86">
        <w:rPr>
          <w:i/>
          <w:lang w:val="ru-RU" w:eastAsia="ru-RU"/>
        </w:rPr>
        <w:t xml:space="preserve"> докладов и рефератов, </w:t>
      </w:r>
      <w:r w:rsidRPr="00E16C86">
        <w:rPr>
          <w:i/>
          <w:lang w:val="ru-RU" w:eastAsia="ru-RU"/>
        </w:rPr>
        <w:t>сценариев</w:t>
      </w:r>
      <w:r w:rsidR="00202947" w:rsidRPr="00E16C86">
        <w:rPr>
          <w:i/>
          <w:lang w:val="ru-RU" w:eastAsia="ru-RU"/>
        </w:rPr>
        <w:t xml:space="preserve"> игр и т.п.</w:t>
      </w:r>
    </w:p>
    <w:p w:rsidR="006F23EA" w:rsidRPr="00E16C86" w:rsidRDefault="006F23EA" w:rsidP="006F23EA">
      <w:pPr>
        <w:ind w:left="720"/>
        <w:rPr>
          <w:b/>
          <w:i/>
          <w:lang w:val="ru-RU" w:eastAsia="ru-RU"/>
        </w:rPr>
      </w:pPr>
      <w:r w:rsidRPr="00E16C86">
        <w:rPr>
          <w:b/>
          <w:i/>
          <w:lang w:val="ru-RU" w:eastAsia="ru-RU"/>
        </w:rPr>
        <w:t>Варианты форм проведения занятий (контактной работы):</w:t>
      </w:r>
    </w:p>
    <w:p w:rsidR="0027689D" w:rsidRPr="00E16C86" w:rsidRDefault="006F23EA" w:rsidP="00303493">
      <w:pPr>
        <w:numPr>
          <w:ilvl w:val="0"/>
          <w:numId w:val="5"/>
        </w:numPr>
        <w:spacing w:before="100" w:line="276" w:lineRule="auto"/>
        <w:jc w:val="both"/>
        <w:rPr>
          <w:i/>
          <w:lang w:val="ru-RU" w:eastAsia="ru-RU"/>
        </w:rPr>
      </w:pPr>
      <w:r w:rsidRPr="00E16C86">
        <w:rPr>
          <w:i/>
          <w:lang w:val="ru-RU" w:eastAsia="ru-RU"/>
        </w:rPr>
        <w:t xml:space="preserve">интерактивные лекции в форме диалога со студентами </w:t>
      </w:r>
    </w:p>
    <w:p w:rsidR="006F23EA" w:rsidRPr="00E16C86" w:rsidRDefault="006F23EA" w:rsidP="00303493">
      <w:pPr>
        <w:numPr>
          <w:ilvl w:val="0"/>
          <w:numId w:val="5"/>
        </w:numPr>
        <w:spacing w:before="100" w:line="276" w:lineRule="auto"/>
        <w:jc w:val="both"/>
        <w:rPr>
          <w:i/>
          <w:lang w:val="ru-RU" w:eastAsia="ru-RU"/>
        </w:rPr>
      </w:pPr>
      <w:r w:rsidRPr="00E16C86">
        <w:rPr>
          <w:i/>
          <w:lang w:val="ru-RU" w:eastAsia="ru-RU"/>
        </w:rPr>
        <w:t>мастер-классы экспертов и специалистов</w:t>
      </w:r>
    </w:p>
    <w:p w:rsidR="006F23EA" w:rsidRPr="00E16C86" w:rsidRDefault="006F23EA" w:rsidP="00303493">
      <w:pPr>
        <w:numPr>
          <w:ilvl w:val="0"/>
          <w:numId w:val="5"/>
        </w:numPr>
        <w:jc w:val="both"/>
        <w:rPr>
          <w:i/>
          <w:lang w:val="ru-RU" w:eastAsia="ru-RU"/>
        </w:rPr>
      </w:pPr>
      <w:r w:rsidRPr="00E16C86">
        <w:rPr>
          <w:i/>
          <w:lang w:val="ru-RU" w:eastAsia="ru-RU"/>
        </w:rPr>
        <w:t>встречи с представителями российских и зарубежных компаний, государственных и общественных организаций</w:t>
      </w:r>
    </w:p>
    <w:p w:rsidR="006F23EA" w:rsidRPr="00E16C86" w:rsidRDefault="006F23EA" w:rsidP="00303493">
      <w:pPr>
        <w:numPr>
          <w:ilvl w:val="0"/>
          <w:numId w:val="5"/>
        </w:numPr>
        <w:jc w:val="both"/>
        <w:rPr>
          <w:i/>
          <w:lang w:val="ru-RU" w:eastAsia="ru-RU"/>
        </w:rPr>
      </w:pPr>
      <w:r w:rsidRPr="00E16C86">
        <w:rPr>
          <w:i/>
          <w:lang w:val="ru-RU" w:eastAsia="ru-RU"/>
        </w:rPr>
        <w:t>компьютерные симуляции</w:t>
      </w:r>
    </w:p>
    <w:p w:rsidR="006F23EA" w:rsidRPr="00E16C86" w:rsidRDefault="006F23EA" w:rsidP="00303493">
      <w:pPr>
        <w:numPr>
          <w:ilvl w:val="0"/>
          <w:numId w:val="5"/>
        </w:numPr>
        <w:jc w:val="both"/>
        <w:rPr>
          <w:i/>
          <w:lang w:val="ru-RU" w:eastAsia="ru-RU"/>
        </w:rPr>
      </w:pPr>
      <w:r w:rsidRPr="00E16C86">
        <w:rPr>
          <w:i/>
          <w:lang w:val="ru-RU" w:eastAsia="ru-RU"/>
        </w:rPr>
        <w:t>деловые и ролевые игры</w:t>
      </w:r>
    </w:p>
    <w:p w:rsidR="006F23EA" w:rsidRPr="00E16C86" w:rsidRDefault="006F23EA" w:rsidP="00303493">
      <w:pPr>
        <w:numPr>
          <w:ilvl w:val="0"/>
          <w:numId w:val="5"/>
        </w:numPr>
        <w:jc w:val="both"/>
        <w:rPr>
          <w:i/>
          <w:lang w:val="ru-RU" w:eastAsia="ru-RU"/>
        </w:rPr>
      </w:pPr>
      <w:r w:rsidRPr="00E16C86">
        <w:rPr>
          <w:i/>
          <w:lang w:val="ru-RU" w:eastAsia="ru-RU"/>
        </w:rPr>
        <w:t>разбор конкретных ситуаций (проектных заданий от компаний-партнеров)</w:t>
      </w:r>
    </w:p>
    <w:p w:rsidR="006F23EA" w:rsidRPr="00E16C86" w:rsidRDefault="006F23EA" w:rsidP="00303493">
      <w:pPr>
        <w:numPr>
          <w:ilvl w:val="0"/>
          <w:numId w:val="5"/>
        </w:numPr>
        <w:jc w:val="both"/>
        <w:rPr>
          <w:i/>
          <w:lang w:val="ru-RU" w:eastAsia="ru-RU"/>
        </w:rPr>
      </w:pPr>
      <w:r w:rsidRPr="00E16C86">
        <w:rPr>
          <w:i/>
          <w:lang w:val="ru-RU" w:eastAsia="ru-RU"/>
        </w:rPr>
        <w:t>психологические и иные тренинги</w:t>
      </w:r>
    </w:p>
    <w:p w:rsidR="006F23EA" w:rsidRPr="00E16C86" w:rsidRDefault="006F23EA" w:rsidP="00303493">
      <w:pPr>
        <w:numPr>
          <w:ilvl w:val="0"/>
          <w:numId w:val="5"/>
        </w:numPr>
        <w:jc w:val="both"/>
        <w:rPr>
          <w:i/>
          <w:lang w:val="ru-RU" w:eastAsia="ru-RU"/>
        </w:rPr>
      </w:pPr>
      <w:r w:rsidRPr="00E16C86">
        <w:rPr>
          <w:i/>
          <w:lang w:val="ru-RU" w:eastAsia="ru-RU"/>
        </w:rPr>
        <w:t>другое</w:t>
      </w:r>
    </w:p>
    <w:p w:rsidR="006F23EA" w:rsidRPr="00E16C86" w:rsidRDefault="006F23EA" w:rsidP="006F23EA">
      <w:pPr>
        <w:rPr>
          <w:i/>
          <w:lang w:val="ru-RU"/>
        </w:rPr>
      </w:pPr>
    </w:p>
    <w:p w:rsidR="006F23EA" w:rsidRPr="00E16C86" w:rsidRDefault="006F23EA" w:rsidP="006F23EA">
      <w:pPr>
        <w:ind w:left="720"/>
        <w:rPr>
          <w:b/>
          <w:i/>
          <w:lang w:val="ru-RU"/>
        </w:rPr>
      </w:pPr>
      <w:r w:rsidRPr="00E16C86">
        <w:rPr>
          <w:b/>
          <w:i/>
          <w:lang w:val="ru-RU"/>
        </w:rPr>
        <w:t>Варианты форм самостоятельной работы студентов:</w:t>
      </w:r>
    </w:p>
    <w:p w:rsidR="006E0CBF" w:rsidRPr="00E16C86" w:rsidRDefault="006E0CBF" w:rsidP="006F23EA">
      <w:pPr>
        <w:ind w:left="720"/>
        <w:rPr>
          <w:i/>
          <w:lang w:val="ru-RU"/>
        </w:rPr>
      </w:pPr>
    </w:p>
    <w:p w:rsidR="006F23EA" w:rsidRPr="00E16C86" w:rsidRDefault="006F23EA" w:rsidP="00303493">
      <w:pPr>
        <w:numPr>
          <w:ilvl w:val="0"/>
          <w:numId w:val="4"/>
        </w:numPr>
        <w:rPr>
          <w:i/>
          <w:lang w:val="ru-RU"/>
        </w:rPr>
      </w:pPr>
      <w:r w:rsidRPr="00E16C86">
        <w:rPr>
          <w:i/>
          <w:lang w:val="ru-RU"/>
        </w:rPr>
        <w:t>выполнение проекта (краткое описание задания по проекту)</w:t>
      </w:r>
    </w:p>
    <w:p w:rsidR="00E355FB" w:rsidRPr="00E16C86" w:rsidRDefault="00E355FB" w:rsidP="00D81842">
      <w:pPr>
        <w:rPr>
          <w:i/>
          <w:lang w:val="ru-RU"/>
        </w:rPr>
      </w:pPr>
    </w:p>
    <w:p w:rsidR="00D81842" w:rsidRPr="00E16C86" w:rsidRDefault="006E0CBF" w:rsidP="00B70679">
      <w:pPr>
        <w:jc w:val="both"/>
        <w:rPr>
          <w:b/>
          <w:lang w:val="ru-RU"/>
        </w:rPr>
      </w:pPr>
      <w:r w:rsidRPr="00E16C86">
        <w:rPr>
          <w:b/>
          <w:lang w:val="ru-RU"/>
        </w:rPr>
        <w:t>Выполнение проекта</w:t>
      </w:r>
      <w:r w:rsidR="00934230" w:rsidRPr="00E16C86">
        <w:rPr>
          <w:b/>
          <w:lang w:val="ru-RU"/>
        </w:rPr>
        <w:t xml:space="preserve"> (групповой кейс)</w:t>
      </w:r>
    </w:p>
    <w:p w:rsidR="00E355FB" w:rsidRPr="00E16C86" w:rsidRDefault="00E355FB" w:rsidP="00B70679">
      <w:pPr>
        <w:jc w:val="both"/>
        <w:rPr>
          <w:lang w:val="ru-RU"/>
        </w:rPr>
      </w:pPr>
      <w:r w:rsidRPr="00E16C86">
        <w:rPr>
          <w:lang w:val="ru-RU"/>
        </w:rPr>
        <w:t>Оценка стоимости привлечения финансирования в компанию с помощью кредита или облигации.</w:t>
      </w:r>
    </w:p>
    <w:p w:rsidR="00E355FB" w:rsidRPr="00E16C86" w:rsidRDefault="00E355FB" w:rsidP="00B70679">
      <w:pPr>
        <w:jc w:val="both"/>
        <w:rPr>
          <w:lang w:val="ru-RU"/>
        </w:rPr>
      </w:pPr>
      <w:r w:rsidRPr="00E16C86">
        <w:rPr>
          <w:lang w:val="ru-RU"/>
        </w:rPr>
        <w:t xml:space="preserve">Региональный </w:t>
      </w:r>
      <w:proofErr w:type="spellStart"/>
      <w:r w:rsidRPr="00E16C86">
        <w:rPr>
          <w:lang w:val="ru-RU"/>
        </w:rPr>
        <w:t>ритейлер</w:t>
      </w:r>
      <w:proofErr w:type="spellEnd"/>
      <w:r w:rsidRPr="00E16C86">
        <w:rPr>
          <w:lang w:val="ru-RU"/>
        </w:rPr>
        <w:t xml:space="preserve"> планирует привлечь финансирование в сумме 100 млн. рублей на 5 лет для открытия двух магазинов. Денежные средства необходимы для закупки оборудования в магазин и товаров для продажи. </w:t>
      </w:r>
      <w:proofErr w:type="spellStart"/>
      <w:r w:rsidRPr="00E16C86">
        <w:rPr>
          <w:lang w:val="ru-RU"/>
        </w:rPr>
        <w:t>Ритейлер</w:t>
      </w:r>
      <w:proofErr w:type="spellEnd"/>
      <w:r w:rsidRPr="00E16C86">
        <w:rPr>
          <w:lang w:val="ru-RU"/>
        </w:rPr>
        <w:t xml:space="preserve"> выбирает между двумя вариантами привлечения финансирования: получение кредита в банке по ставке 13% годовых на 5 лет или выпуск облигаций на бирже.</w:t>
      </w:r>
    </w:p>
    <w:p w:rsidR="00E355FB" w:rsidRPr="00E16C86" w:rsidRDefault="00E355FB" w:rsidP="00B70679">
      <w:pPr>
        <w:jc w:val="both"/>
        <w:rPr>
          <w:lang w:val="ru-RU"/>
        </w:rPr>
      </w:pPr>
      <w:r w:rsidRPr="00E16C86">
        <w:rPr>
          <w:lang w:val="ru-RU"/>
        </w:rPr>
        <w:lastRenderedPageBreak/>
        <w:t xml:space="preserve">Определите по какой ставке </w:t>
      </w:r>
      <w:proofErr w:type="spellStart"/>
      <w:r w:rsidRPr="00E16C86">
        <w:rPr>
          <w:lang w:val="ru-RU"/>
        </w:rPr>
        <w:t>ритейлер</w:t>
      </w:r>
      <w:proofErr w:type="spellEnd"/>
      <w:r w:rsidRPr="00E16C86">
        <w:rPr>
          <w:lang w:val="ru-RU"/>
        </w:rPr>
        <w:t xml:space="preserve"> предположительно сможет выпустить облигации (для оценки проведите анализ доходности облигаций, выпущенных компаниями из аналогичного сегмента, чьи облигации обращаются на Московской бирже</w:t>
      </w:r>
      <w:r w:rsidR="00C86EF2" w:rsidRPr="00E16C86">
        <w:rPr>
          <w:lang w:val="ru-RU"/>
        </w:rPr>
        <w:t>. Для расчета можно взять среднюю ставку доходности облигаций у трех компаний аналогичного сегмента</w:t>
      </w:r>
      <w:r w:rsidRPr="00E16C86">
        <w:rPr>
          <w:lang w:val="ru-RU"/>
        </w:rPr>
        <w:t>).</w:t>
      </w:r>
    </w:p>
    <w:p w:rsidR="00E355FB" w:rsidRPr="00E16C86" w:rsidRDefault="00A55A7A" w:rsidP="00303493">
      <w:pPr>
        <w:pStyle w:val="aff1"/>
        <w:numPr>
          <w:ilvl w:val="0"/>
          <w:numId w:val="18"/>
        </w:numPr>
        <w:jc w:val="both"/>
        <w:rPr>
          <w:lang w:val="ru-RU"/>
        </w:rPr>
      </w:pPr>
      <w:r w:rsidRPr="00E16C86">
        <w:rPr>
          <w:lang w:val="ru-RU"/>
        </w:rPr>
        <w:t>Что такое «</w:t>
      </w:r>
      <w:proofErr w:type="spellStart"/>
      <w:r w:rsidRPr="00E16C86">
        <w:rPr>
          <w:lang w:val="ru-RU"/>
        </w:rPr>
        <w:t>маржин</w:t>
      </w:r>
      <w:proofErr w:type="spellEnd"/>
      <w:r w:rsidRPr="00E16C86">
        <w:rPr>
          <w:lang w:val="ru-RU"/>
        </w:rPr>
        <w:t xml:space="preserve"> колл» по кредиту и какие риски может</w:t>
      </w:r>
      <w:r w:rsidR="00C61C5B" w:rsidRPr="00E16C86">
        <w:rPr>
          <w:lang w:val="ru-RU"/>
        </w:rPr>
        <w:t xml:space="preserve"> </w:t>
      </w:r>
      <w:r w:rsidRPr="00E16C86">
        <w:rPr>
          <w:lang w:val="ru-RU"/>
        </w:rPr>
        <w:t xml:space="preserve">нести </w:t>
      </w:r>
      <w:r w:rsidR="00C61C5B" w:rsidRPr="00E16C86">
        <w:rPr>
          <w:lang w:val="ru-RU"/>
        </w:rPr>
        <w:t>«</w:t>
      </w:r>
      <w:proofErr w:type="spellStart"/>
      <w:r w:rsidR="00C61C5B" w:rsidRPr="00E16C86">
        <w:rPr>
          <w:lang w:val="ru-RU"/>
        </w:rPr>
        <w:t>маржин</w:t>
      </w:r>
      <w:proofErr w:type="spellEnd"/>
      <w:r w:rsidR="00C61C5B" w:rsidRPr="00E16C86">
        <w:rPr>
          <w:lang w:val="ru-RU"/>
        </w:rPr>
        <w:t xml:space="preserve"> колл» </w:t>
      </w:r>
      <w:r w:rsidRPr="00E16C86">
        <w:rPr>
          <w:lang w:val="ru-RU"/>
        </w:rPr>
        <w:t>для заемщика.</w:t>
      </w:r>
    </w:p>
    <w:p w:rsidR="00A55A7A" w:rsidRPr="00E16C86" w:rsidRDefault="00A55A7A" w:rsidP="00303493">
      <w:pPr>
        <w:pStyle w:val="aff1"/>
        <w:numPr>
          <w:ilvl w:val="0"/>
          <w:numId w:val="18"/>
        </w:numPr>
        <w:jc w:val="both"/>
        <w:rPr>
          <w:lang w:val="ru-RU"/>
        </w:rPr>
      </w:pPr>
      <w:r w:rsidRPr="00E16C86">
        <w:rPr>
          <w:lang w:val="ru-RU"/>
        </w:rPr>
        <w:t>Если требуется финансирование на 100 млн. рублей на какую сумму будет требовать банк обеспечение</w:t>
      </w:r>
      <w:r w:rsidR="00C61C5B" w:rsidRPr="00E16C86">
        <w:rPr>
          <w:lang w:val="ru-RU"/>
        </w:rPr>
        <w:t xml:space="preserve"> по выданному кредиту</w:t>
      </w:r>
      <w:r w:rsidRPr="00E16C86">
        <w:rPr>
          <w:lang w:val="ru-RU"/>
        </w:rPr>
        <w:t xml:space="preserve">. Что может </w:t>
      </w:r>
      <w:proofErr w:type="spellStart"/>
      <w:r w:rsidRPr="00E16C86">
        <w:rPr>
          <w:lang w:val="ru-RU"/>
        </w:rPr>
        <w:t>ритейлер</w:t>
      </w:r>
      <w:proofErr w:type="spellEnd"/>
      <w:r w:rsidRPr="00E16C86">
        <w:rPr>
          <w:lang w:val="ru-RU"/>
        </w:rPr>
        <w:t xml:space="preserve"> предоставить банку в качестве </w:t>
      </w:r>
      <w:r w:rsidR="00173B4A" w:rsidRPr="00E16C86">
        <w:rPr>
          <w:lang w:val="ru-RU"/>
        </w:rPr>
        <w:t>обеспечения</w:t>
      </w:r>
      <w:r w:rsidRPr="00E16C86">
        <w:rPr>
          <w:lang w:val="ru-RU"/>
        </w:rPr>
        <w:t xml:space="preserve"> по кредиту. Какое обеспечение обычно предоставляют компании из аналогичного сегмента рынка.</w:t>
      </w:r>
    </w:p>
    <w:p w:rsidR="00A55A7A" w:rsidRPr="00E16C86" w:rsidRDefault="00A55A7A" w:rsidP="00303493">
      <w:pPr>
        <w:pStyle w:val="aff1"/>
        <w:numPr>
          <w:ilvl w:val="0"/>
          <w:numId w:val="18"/>
        </w:numPr>
        <w:jc w:val="both"/>
        <w:rPr>
          <w:lang w:val="ru-RU"/>
        </w:rPr>
      </w:pPr>
      <w:r w:rsidRPr="00E16C86">
        <w:rPr>
          <w:lang w:val="ru-RU"/>
        </w:rPr>
        <w:t xml:space="preserve">На какую </w:t>
      </w:r>
      <w:r w:rsidR="00173B4A" w:rsidRPr="00E16C86">
        <w:rPr>
          <w:lang w:val="ru-RU"/>
        </w:rPr>
        <w:t>минимальную</w:t>
      </w:r>
      <w:r w:rsidRPr="00E16C86">
        <w:rPr>
          <w:lang w:val="ru-RU"/>
        </w:rPr>
        <w:t xml:space="preserve"> сумму компания может выпустить облигации </w:t>
      </w:r>
      <w:r w:rsidR="00173B4A" w:rsidRPr="00E16C86">
        <w:rPr>
          <w:lang w:val="ru-RU"/>
        </w:rPr>
        <w:t>согласно</w:t>
      </w:r>
      <w:r w:rsidRPr="00E16C86">
        <w:rPr>
          <w:lang w:val="ru-RU"/>
        </w:rPr>
        <w:t xml:space="preserve"> правилам биржи. На какой минимальный и максимальный срок компания может выпустить облигации.</w:t>
      </w:r>
    </w:p>
    <w:p w:rsidR="00A55A7A" w:rsidRPr="00E16C86" w:rsidRDefault="00A55A7A" w:rsidP="00303493">
      <w:pPr>
        <w:pStyle w:val="aff1"/>
        <w:numPr>
          <w:ilvl w:val="0"/>
          <w:numId w:val="18"/>
        </w:numPr>
        <w:jc w:val="both"/>
        <w:rPr>
          <w:lang w:val="ru-RU"/>
        </w:rPr>
      </w:pPr>
      <w:r w:rsidRPr="00E16C86">
        <w:rPr>
          <w:lang w:val="ru-RU"/>
        </w:rPr>
        <w:t xml:space="preserve">Какие облигации компании выгоднее выпускать: биржевые облигации или обычны корпоративные </w:t>
      </w:r>
      <w:r w:rsidR="00173B4A" w:rsidRPr="00E16C86">
        <w:rPr>
          <w:lang w:val="ru-RU"/>
        </w:rPr>
        <w:t>облигации</w:t>
      </w:r>
      <w:r w:rsidRPr="00E16C86">
        <w:rPr>
          <w:lang w:val="ru-RU"/>
        </w:rPr>
        <w:t xml:space="preserve">? В чем разница условий эмиссии данных </w:t>
      </w:r>
      <w:r w:rsidR="00173B4A" w:rsidRPr="00E16C86">
        <w:rPr>
          <w:lang w:val="ru-RU"/>
        </w:rPr>
        <w:t>облигаций</w:t>
      </w:r>
      <w:r w:rsidR="00173B4A" w:rsidRPr="00E16C86">
        <w:t>?</w:t>
      </w:r>
    </w:p>
    <w:p w:rsidR="00CD6A66" w:rsidRPr="00E16C86" w:rsidRDefault="00CD6A66" w:rsidP="00303493">
      <w:pPr>
        <w:pStyle w:val="aff1"/>
        <w:numPr>
          <w:ilvl w:val="0"/>
          <w:numId w:val="18"/>
        </w:numPr>
        <w:jc w:val="both"/>
        <w:rPr>
          <w:lang w:val="ru-RU"/>
        </w:rPr>
      </w:pPr>
      <w:r w:rsidRPr="00E16C86">
        <w:rPr>
          <w:lang w:val="ru-RU"/>
        </w:rPr>
        <w:t>Что такое «колл опцион» и «пут опцион», встроенный в условия выпуска облигации. Какие условия обычно «встраивают» в облигации при их эмиссии.</w:t>
      </w:r>
    </w:p>
    <w:p w:rsidR="00CD6A66" w:rsidRPr="00E16C86" w:rsidRDefault="00CD6A66" w:rsidP="00303493">
      <w:pPr>
        <w:pStyle w:val="aff1"/>
        <w:numPr>
          <w:ilvl w:val="0"/>
          <w:numId w:val="18"/>
        </w:numPr>
        <w:jc w:val="both"/>
        <w:rPr>
          <w:lang w:val="ru-RU"/>
        </w:rPr>
      </w:pPr>
      <w:r w:rsidRPr="00E16C86">
        <w:rPr>
          <w:lang w:val="ru-RU"/>
        </w:rPr>
        <w:t>Оцените расходы на привлечение финансирования в компанию с помощью получения кредита  и с помощью выпуска облигаций.</w:t>
      </w:r>
    </w:p>
    <w:p w:rsidR="00076FD7" w:rsidRPr="00E16C86" w:rsidRDefault="00076FD7" w:rsidP="00303493">
      <w:pPr>
        <w:pStyle w:val="aff1"/>
        <w:numPr>
          <w:ilvl w:val="0"/>
          <w:numId w:val="18"/>
        </w:numPr>
        <w:jc w:val="both"/>
        <w:rPr>
          <w:lang w:val="ru-RU"/>
        </w:rPr>
      </w:pPr>
      <w:r w:rsidRPr="00E16C86">
        <w:rPr>
          <w:lang w:val="ru-RU"/>
        </w:rPr>
        <w:t xml:space="preserve">Что такое </w:t>
      </w:r>
      <w:r w:rsidRPr="00E16C86">
        <w:t>SPV</w:t>
      </w:r>
      <w:r w:rsidRPr="00E16C86">
        <w:rPr>
          <w:lang w:val="ru-RU"/>
        </w:rPr>
        <w:t>-компания и как</w:t>
      </w:r>
      <w:r w:rsidR="002F14C0" w:rsidRPr="00E16C86">
        <w:rPr>
          <w:lang w:val="ru-RU"/>
        </w:rPr>
        <w:t>ова</w:t>
      </w:r>
      <w:r w:rsidRPr="00E16C86">
        <w:rPr>
          <w:lang w:val="ru-RU"/>
        </w:rPr>
        <w:t xml:space="preserve"> ее роль при выпуске и обращении облигаций.</w:t>
      </w:r>
    </w:p>
    <w:p w:rsidR="00076FD7" w:rsidRPr="00E16C86" w:rsidRDefault="00076FD7" w:rsidP="00303493">
      <w:pPr>
        <w:pStyle w:val="aff1"/>
        <w:numPr>
          <w:ilvl w:val="0"/>
          <w:numId w:val="18"/>
        </w:numPr>
        <w:jc w:val="both"/>
        <w:rPr>
          <w:lang w:val="ru-RU"/>
        </w:rPr>
      </w:pPr>
      <w:r w:rsidRPr="00E16C86">
        <w:rPr>
          <w:lang w:val="ru-RU"/>
        </w:rPr>
        <w:t xml:space="preserve">Оцените риски банка при выдаче кредита и при покупке облигаций на бирже: что может </w:t>
      </w:r>
      <w:r w:rsidR="005C76AF" w:rsidRPr="00E16C86">
        <w:rPr>
          <w:lang w:val="ru-RU"/>
        </w:rPr>
        <w:t xml:space="preserve">быть </w:t>
      </w:r>
      <w:r w:rsidRPr="00E16C86">
        <w:rPr>
          <w:lang w:val="ru-RU"/>
        </w:rPr>
        <w:t>банку выгоднее и почему.</w:t>
      </w:r>
    </w:p>
    <w:p w:rsidR="00EB5150" w:rsidRPr="00E16C86" w:rsidRDefault="00EB5150" w:rsidP="00303493">
      <w:pPr>
        <w:pStyle w:val="aff1"/>
        <w:numPr>
          <w:ilvl w:val="0"/>
          <w:numId w:val="18"/>
        </w:numPr>
        <w:jc w:val="both"/>
        <w:rPr>
          <w:lang w:val="ru-RU"/>
        </w:rPr>
      </w:pPr>
      <w:r w:rsidRPr="00E16C86">
        <w:rPr>
          <w:lang w:val="ru-RU"/>
        </w:rPr>
        <w:t xml:space="preserve">Рассчитайте график платежей по кредиту </w:t>
      </w:r>
      <w:r w:rsidR="005B5E08" w:rsidRPr="00E16C86">
        <w:rPr>
          <w:lang w:val="ru-RU"/>
        </w:rPr>
        <w:t xml:space="preserve"> и ежемесячные платежи </w:t>
      </w:r>
      <w:r w:rsidRPr="00E16C86">
        <w:rPr>
          <w:lang w:val="ru-RU"/>
        </w:rPr>
        <w:t>при заданной ставке процента, если номинал кредита погашается равными частями в течение 5 лет.</w:t>
      </w:r>
    </w:p>
    <w:p w:rsidR="00417EFC" w:rsidRPr="00E16C86" w:rsidRDefault="00417EFC" w:rsidP="00303493">
      <w:pPr>
        <w:pStyle w:val="aff1"/>
        <w:numPr>
          <w:ilvl w:val="0"/>
          <w:numId w:val="18"/>
        </w:numPr>
        <w:jc w:val="both"/>
        <w:rPr>
          <w:lang w:val="ru-RU"/>
        </w:rPr>
      </w:pPr>
      <w:r w:rsidRPr="00E16C86">
        <w:rPr>
          <w:lang w:val="ru-RU"/>
        </w:rPr>
        <w:t xml:space="preserve">По результатам расчетов сделайте </w:t>
      </w:r>
      <w:r w:rsidR="005C76AF" w:rsidRPr="00E16C86">
        <w:rPr>
          <w:lang w:val="ru-RU"/>
        </w:rPr>
        <w:t>обоснованный</w:t>
      </w:r>
      <w:r w:rsidRPr="00E16C86">
        <w:rPr>
          <w:lang w:val="ru-RU"/>
        </w:rPr>
        <w:t xml:space="preserve"> вывод</w:t>
      </w:r>
      <w:r w:rsidR="005C76AF" w:rsidRPr="00E16C86">
        <w:rPr>
          <w:lang w:val="ru-RU"/>
        </w:rPr>
        <w:t xml:space="preserve"> о том</w:t>
      </w:r>
      <w:r w:rsidRPr="00E16C86">
        <w:rPr>
          <w:lang w:val="ru-RU"/>
        </w:rPr>
        <w:t xml:space="preserve">, какой способ финансирования выгоднее использовать региональному </w:t>
      </w:r>
      <w:proofErr w:type="spellStart"/>
      <w:r w:rsidRPr="00E16C86">
        <w:rPr>
          <w:lang w:val="ru-RU"/>
        </w:rPr>
        <w:t>ритейлеру</w:t>
      </w:r>
      <w:proofErr w:type="spellEnd"/>
      <w:r w:rsidRPr="00E16C86">
        <w:rPr>
          <w:lang w:val="ru-RU"/>
        </w:rPr>
        <w:t>.</w:t>
      </w:r>
    </w:p>
    <w:p w:rsidR="00D81842" w:rsidRPr="00E16C86" w:rsidRDefault="00D81842" w:rsidP="00B70679">
      <w:pPr>
        <w:jc w:val="both"/>
        <w:rPr>
          <w:i/>
          <w:lang w:val="ru-RU"/>
        </w:rPr>
      </w:pPr>
    </w:p>
    <w:p w:rsidR="006F23EA" w:rsidRPr="00E16C86" w:rsidRDefault="006F23EA" w:rsidP="00303493">
      <w:pPr>
        <w:numPr>
          <w:ilvl w:val="0"/>
          <w:numId w:val="4"/>
        </w:numPr>
        <w:rPr>
          <w:i/>
          <w:lang w:val="ru-RU"/>
        </w:rPr>
      </w:pPr>
      <w:r w:rsidRPr="00E16C86">
        <w:rPr>
          <w:i/>
          <w:lang w:val="ru-RU"/>
        </w:rPr>
        <w:t>решение задач (пример)</w:t>
      </w:r>
    </w:p>
    <w:p w:rsidR="00F37B07" w:rsidRPr="00E16C86" w:rsidRDefault="00F37B07" w:rsidP="00F37B07">
      <w:pPr>
        <w:rPr>
          <w:b/>
          <w:lang w:val="ru-RU"/>
        </w:rPr>
      </w:pPr>
      <w:r w:rsidRPr="00E16C86">
        <w:rPr>
          <w:b/>
          <w:lang w:val="ru-RU"/>
        </w:rPr>
        <w:t>Пример задачи</w:t>
      </w:r>
      <w:r w:rsidR="00E668E2" w:rsidRPr="00E16C86">
        <w:rPr>
          <w:b/>
          <w:lang w:val="ru-RU"/>
        </w:rPr>
        <w:t xml:space="preserve"> 1</w:t>
      </w:r>
      <w:r w:rsidRPr="00E16C86">
        <w:rPr>
          <w:b/>
          <w:lang w:val="ru-RU"/>
        </w:rPr>
        <w:t>.</w:t>
      </w:r>
    </w:p>
    <w:p w:rsidR="00E355FB" w:rsidRPr="00E16C86" w:rsidRDefault="00F37B07" w:rsidP="00F37B07">
      <w:pPr>
        <w:rPr>
          <w:lang w:val="ru-RU"/>
        </w:rPr>
      </w:pPr>
      <w:r w:rsidRPr="00E16C86">
        <w:rPr>
          <w:lang w:val="ru-RU"/>
        </w:rPr>
        <w:t>Гражданин России 1 сентября 201</w:t>
      </w:r>
      <w:r w:rsidR="00417EFC" w:rsidRPr="00E16C86">
        <w:rPr>
          <w:lang w:val="ru-RU"/>
        </w:rPr>
        <w:t>8</w:t>
      </w:r>
      <w:r w:rsidRPr="00E16C86">
        <w:rPr>
          <w:lang w:val="ru-RU"/>
        </w:rPr>
        <w:t xml:space="preserve"> г. вложил 250 000 руб. в паи открытого инвестиционного фонда. 1 марта 201</w:t>
      </w:r>
      <w:r w:rsidR="00417EFC" w:rsidRPr="00E16C86">
        <w:rPr>
          <w:lang w:val="ru-RU"/>
        </w:rPr>
        <w:t>9</w:t>
      </w:r>
      <w:r w:rsidRPr="00E16C86">
        <w:rPr>
          <w:lang w:val="ru-RU"/>
        </w:rPr>
        <w:t xml:space="preserve"> г. инвестиционные паи были погашены инвестором в полном объеме. Расчетная стоимость пая на дату приобретения составила 2 521,40 руб., на дату погашения – 2819,65 руб. Надбавка и скидка к расчетной стоимости инвестиционного пая были установлены в максимальном размере, предусмотренном ФЗ «Об инвестиционных фондах». </w:t>
      </w:r>
    </w:p>
    <w:p w:rsidR="00417EFC" w:rsidRPr="00E16C86" w:rsidRDefault="00F37B07" w:rsidP="00F37B07">
      <w:pPr>
        <w:rPr>
          <w:lang w:val="ru-RU"/>
        </w:rPr>
      </w:pPr>
      <w:r w:rsidRPr="00E16C86">
        <w:rPr>
          <w:lang w:val="ru-RU"/>
        </w:rPr>
        <w:t xml:space="preserve">Вопросы: </w:t>
      </w:r>
    </w:p>
    <w:p w:rsidR="00E355FB" w:rsidRPr="00E16C86" w:rsidRDefault="00F37B07" w:rsidP="00303493">
      <w:pPr>
        <w:pStyle w:val="aff1"/>
        <w:numPr>
          <w:ilvl w:val="0"/>
          <w:numId w:val="19"/>
        </w:numPr>
        <w:rPr>
          <w:lang w:val="ru-RU"/>
        </w:rPr>
      </w:pPr>
      <w:r w:rsidRPr="00E16C86">
        <w:rPr>
          <w:lang w:val="ru-RU"/>
        </w:rPr>
        <w:t xml:space="preserve">Рассчитайте количество паев, приобретенное инвестором, </w:t>
      </w:r>
    </w:p>
    <w:p w:rsidR="00F37B07" w:rsidRPr="00E16C86" w:rsidRDefault="00F37B07" w:rsidP="00303493">
      <w:pPr>
        <w:pStyle w:val="aff1"/>
        <w:numPr>
          <w:ilvl w:val="0"/>
          <w:numId w:val="9"/>
        </w:numPr>
        <w:rPr>
          <w:lang w:val="ru-RU"/>
        </w:rPr>
      </w:pPr>
      <w:r w:rsidRPr="00E16C86">
        <w:rPr>
          <w:lang w:val="ru-RU"/>
        </w:rPr>
        <w:t>Определите доходность его операции (в годовом выражении, с учетом налогов).</w:t>
      </w:r>
    </w:p>
    <w:p w:rsidR="00E668E2" w:rsidRPr="00E16C86" w:rsidRDefault="00E668E2" w:rsidP="00E668E2">
      <w:pPr>
        <w:rPr>
          <w:lang w:val="ru-RU"/>
        </w:rPr>
      </w:pPr>
    </w:p>
    <w:p w:rsidR="00E668E2" w:rsidRPr="00E16C86" w:rsidRDefault="00E668E2" w:rsidP="00E668E2">
      <w:pPr>
        <w:rPr>
          <w:b/>
          <w:lang w:val="ru-RU"/>
        </w:rPr>
      </w:pPr>
      <w:r w:rsidRPr="00E16C86">
        <w:rPr>
          <w:b/>
          <w:lang w:val="ru-RU"/>
        </w:rPr>
        <w:t>Пример задачи 2.</w:t>
      </w:r>
    </w:p>
    <w:p w:rsidR="00E668E2" w:rsidRPr="00E16C86" w:rsidRDefault="00E668E2" w:rsidP="00E668E2">
      <w:pPr>
        <w:rPr>
          <w:lang w:val="ru-RU"/>
        </w:rPr>
      </w:pPr>
      <w:r w:rsidRPr="00E16C86">
        <w:rPr>
          <w:lang w:val="ru-RU"/>
        </w:rPr>
        <w:t xml:space="preserve">14 февраля 2018 года Иван решил подарить своей девушке подарок на день влюбленных – </w:t>
      </w:r>
      <w:r w:rsidR="00112B78" w:rsidRPr="00E16C86">
        <w:rPr>
          <w:lang w:val="ru-RU"/>
        </w:rPr>
        <w:t>телефон</w:t>
      </w:r>
      <w:r w:rsidRPr="00E16C86">
        <w:rPr>
          <w:lang w:val="ru-RU"/>
        </w:rPr>
        <w:t xml:space="preserve"> стоимостью 80000 рублей. Иван не обладал данной суммой, а так же не побеспокоился о подарке заранее, поэтому ему потребовалось найти банк, способный выдать ему кредит в этот же день. Иван открыл сайт </w:t>
      </w:r>
      <w:r w:rsidRPr="00E16C86">
        <w:t>www</w:t>
      </w:r>
      <w:r w:rsidRPr="00E16C86">
        <w:rPr>
          <w:lang w:val="ru-RU"/>
        </w:rPr>
        <w:t>.</w:t>
      </w:r>
      <w:proofErr w:type="spellStart"/>
      <w:r w:rsidRPr="00E16C86">
        <w:t>banki</w:t>
      </w:r>
      <w:proofErr w:type="spellEnd"/>
      <w:r w:rsidRPr="00E16C86">
        <w:rPr>
          <w:lang w:val="ru-RU"/>
        </w:rPr>
        <w:t>.</w:t>
      </w:r>
      <w:proofErr w:type="spellStart"/>
      <w:r w:rsidRPr="00E16C86">
        <w:t>ru</w:t>
      </w:r>
      <w:proofErr w:type="spellEnd"/>
      <w:r w:rsidRPr="00E16C86">
        <w:rPr>
          <w:lang w:val="ru-RU"/>
        </w:rPr>
        <w:t xml:space="preserve"> , чтобы найти наиболее выгодный банк. Выбор пал на Банк «Х» с процентной ставкой 12% годовых с вариантом кредита на 2 года, который будет погашаться равными ежеквартальными платежами, начиная через год с даты подписания договора. Составьте план погашения кредита, если проценты начисляются ежеквартально на остаточную сумму долга, а размер комиссионных за обслуживание кредита составляет 0,5% от суммы обязательства. </w:t>
      </w:r>
    </w:p>
    <w:p w:rsidR="00E668E2" w:rsidRPr="00E16C86" w:rsidRDefault="00E668E2" w:rsidP="00E668E2">
      <w:pPr>
        <w:rPr>
          <w:lang w:val="ru-RU"/>
        </w:rPr>
      </w:pPr>
      <w:r w:rsidRPr="00E16C86">
        <w:rPr>
          <w:lang w:val="ru-RU"/>
        </w:rPr>
        <w:t>1. 80000*(1+0,005)(1+12/4)4=90488 рублей – остаток основного долг</w:t>
      </w:r>
      <w:r w:rsidR="00BF26FE" w:rsidRPr="00E16C86">
        <w:rPr>
          <w:lang w:val="ru-RU"/>
        </w:rPr>
        <w:t>а</w:t>
      </w:r>
      <w:r w:rsidRPr="00E16C86">
        <w:rPr>
          <w:lang w:val="ru-RU"/>
        </w:rPr>
        <w:t xml:space="preserve"> на начало второго года </w:t>
      </w:r>
    </w:p>
    <w:p w:rsidR="00E668E2" w:rsidRPr="00E16C86" w:rsidRDefault="00E668E2" w:rsidP="00E668E2">
      <w:pPr>
        <w:rPr>
          <w:lang w:val="ru-RU"/>
        </w:rPr>
      </w:pPr>
      <w:r w:rsidRPr="00E16C86">
        <w:rPr>
          <w:lang w:val="ru-RU"/>
        </w:rPr>
        <w:t xml:space="preserve">2. [90488((1+0,12/4)4/4-1)]/[1-(1+0,12/4)-4]=24343,8057 рублей – ежеквартальный платеж </w:t>
      </w:r>
    </w:p>
    <w:p w:rsidR="00E668E2" w:rsidRPr="00E16C86" w:rsidRDefault="00E668E2" w:rsidP="00E668E2">
      <w:pPr>
        <w:rPr>
          <w:lang w:val="ru-RU"/>
        </w:rPr>
      </w:pPr>
      <w:r w:rsidRPr="00E16C86">
        <w:rPr>
          <w:lang w:val="ru-RU"/>
        </w:rPr>
        <w:t xml:space="preserve">3. Составим план погашения кредита </w:t>
      </w:r>
    </w:p>
    <w:p w:rsidR="00E668E2" w:rsidRPr="00E16C86" w:rsidRDefault="00E668E2" w:rsidP="00E668E2">
      <w:pPr>
        <w:rPr>
          <w:lang w:val="ru-RU"/>
        </w:rPr>
      </w:pPr>
    </w:p>
    <w:tbl>
      <w:tblPr>
        <w:tblStyle w:val="af6"/>
        <w:tblW w:w="0" w:type="auto"/>
        <w:tblLook w:val="04A0"/>
      </w:tblPr>
      <w:tblGrid>
        <w:gridCol w:w="2578"/>
        <w:gridCol w:w="2613"/>
        <w:gridCol w:w="2516"/>
        <w:gridCol w:w="2203"/>
      </w:tblGrid>
      <w:tr w:rsidR="00BF26FE" w:rsidRPr="00E16C86" w:rsidTr="00BF26FE">
        <w:tc>
          <w:tcPr>
            <w:tcW w:w="2578" w:type="dxa"/>
          </w:tcPr>
          <w:p w:rsidR="00BF26FE" w:rsidRPr="00E16C86" w:rsidRDefault="00BF26FE" w:rsidP="00E668E2">
            <w:pPr>
              <w:rPr>
                <w:lang w:val="ru-RU"/>
              </w:rPr>
            </w:pPr>
            <w:r w:rsidRPr="00E16C86">
              <w:rPr>
                <w:lang w:val="ru-RU"/>
              </w:rPr>
              <w:t>Остаток основного долга</w:t>
            </w:r>
          </w:p>
        </w:tc>
        <w:tc>
          <w:tcPr>
            <w:tcW w:w="2613" w:type="dxa"/>
          </w:tcPr>
          <w:p w:rsidR="00BF26FE" w:rsidRPr="00E16C86" w:rsidRDefault="00BF26FE" w:rsidP="00E668E2">
            <w:pPr>
              <w:rPr>
                <w:lang w:val="ru-RU"/>
              </w:rPr>
            </w:pPr>
            <w:r w:rsidRPr="00E16C86">
              <w:rPr>
                <w:lang w:val="ru-RU"/>
              </w:rPr>
              <w:t>Погашение основного долг</w:t>
            </w:r>
          </w:p>
        </w:tc>
        <w:tc>
          <w:tcPr>
            <w:tcW w:w="2516" w:type="dxa"/>
          </w:tcPr>
          <w:p w:rsidR="00BF26FE" w:rsidRPr="00E16C86" w:rsidRDefault="00BF26FE" w:rsidP="00E668E2">
            <w:pPr>
              <w:rPr>
                <w:lang w:val="ru-RU"/>
              </w:rPr>
            </w:pPr>
            <w:r w:rsidRPr="00E16C86">
              <w:rPr>
                <w:lang w:val="ru-RU"/>
              </w:rPr>
              <w:t>Процент</w:t>
            </w:r>
          </w:p>
        </w:tc>
        <w:tc>
          <w:tcPr>
            <w:tcW w:w="2203" w:type="dxa"/>
          </w:tcPr>
          <w:p w:rsidR="00BF26FE" w:rsidRPr="00E16C86" w:rsidRDefault="00BF26FE" w:rsidP="00E668E2">
            <w:pPr>
              <w:rPr>
                <w:lang w:val="ru-RU"/>
              </w:rPr>
            </w:pPr>
            <w:r w:rsidRPr="00E16C86">
              <w:rPr>
                <w:lang w:val="ru-RU"/>
              </w:rPr>
              <w:t>Сумма платежа</w:t>
            </w:r>
          </w:p>
        </w:tc>
      </w:tr>
      <w:tr w:rsidR="00BF26FE" w:rsidRPr="00E16C86" w:rsidTr="00BF26FE">
        <w:tc>
          <w:tcPr>
            <w:tcW w:w="2578" w:type="dxa"/>
          </w:tcPr>
          <w:p w:rsidR="00BF26FE" w:rsidRPr="00E16C86" w:rsidRDefault="00BF26FE" w:rsidP="00E668E2">
            <w:pPr>
              <w:rPr>
                <w:lang w:val="ru-RU"/>
              </w:rPr>
            </w:pPr>
            <w:r w:rsidRPr="00E16C86">
              <w:rPr>
                <w:lang w:val="ru-RU"/>
              </w:rPr>
              <w:lastRenderedPageBreak/>
              <w:t>90488</w:t>
            </w:r>
          </w:p>
        </w:tc>
        <w:tc>
          <w:tcPr>
            <w:tcW w:w="2613" w:type="dxa"/>
          </w:tcPr>
          <w:p w:rsidR="00BF26FE" w:rsidRPr="00E16C86" w:rsidRDefault="00BF26FE" w:rsidP="00E668E2">
            <w:pPr>
              <w:rPr>
                <w:lang w:val="ru-RU"/>
              </w:rPr>
            </w:pPr>
          </w:p>
        </w:tc>
        <w:tc>
          <w:tcPr>
            <w:tcW w:w="2516" w:type="dxa"/>
          </w:tcPr>
          <w:p w:rsidR="00BF26FE" w:rsidRPr="00E16C86" w:rsidRDefault="00BF26FE" w:rsidP="00E668E2">
            <w:pPr>
              <w:rPr>
                <w:lang w:val="ru-RU"/>
              </w:rPr>
            </w:pPr>
          </w:p>
        </w:tc>
        <w:tc>
          <w:tcPr>
            <w:tcW w:w="2203" w:type="dxa"/>
          </w:tcPr>
          <w:p w:rsidR="00BF26FE" w:rsidRPr="00E16C86" w:rsidRDefault="00BF26FE" w:rsidP="00E668E2">
            <w:pPr>
              <w:rPr>
                <w:lang w:val="ru-RU"/>
              </w:rPr>
            </w:pPr>
          </w:p>
        </w:tc>
      </w:tr>
      <w:tr w:rsidR="00BF26FE" w:rsidRPr="00E16C86" w:rsidTr="00BF26FE">
        <w:tc>
          <w:tcPr>
            <w:tcW w:w="2578" w:type="dxa"/>
          </w:tcPr>
          <w:p w:rsidR="00BF26FE" w:rsidRPr="00E16C86" w:rsidRDefault="00BF26FE" w:rsidP="00BF26FE">
            <w:pPr>
              <w:rPr>
                <w:lang w:val="ru-RU"/>
              </w:rPr>
            </w:pPr>
            <w:r w:rsidRPr="00E16C86">
              <w:rPr>
                <w:lang w:val="ru-RU"/>
              </w:rPr>
              <w:t>68859</w:t>
            </w:r>
          </w:p>
        </w:tc>
        <w:tc>
          <w:tcPr>
            <w:tcW w:w="2613" w:type="dxa"/>
          </w:tcPr>
          <w:p w:rsidR="00BF26FE" w:rsidRPr="00E16C86" w:rsidRDefault="00BF26FE" w:rsidP="00BF26FE">
            <w:pPr>
              <w:rPr>
                <w:lang w:val="ru-RU"/>
              </w:rPr>
            </w:pPr>
            <w:r w:rsidRPr="00E16C86">
              <w:rPr>
                <w:lang w:val="ru-RU"/>
              </w:rPr>
              <w:t>21628</w:t>
            </w:r>
          </w:p>
        </w:tc>
        <w:tc>
          <w:tcPr>
            <w:tcW w:w="2516" w:type="dxa"/>
          </w:tcPr>
          <w:p w:rsidR="00BF26FE" w:rsidRPr="00E16C86" w:rsidRDefault="00BF26FE" w:rsidP="00BF26FE">
            <w:pPr>
              <w:rPr>
                <w:lang w:val="ru-RU"/>
              </w:rPr>
            </w:pPr>
            <w:r w:rsidRPr="00E16C86">
              <w:rPr>
                <w:lang w:val="ru-RU"/>
              </w:rPr>
              <w:t>2714</w:t>
            </w:r>
          </w:p>
        </w:tc>
        <w:tc>
          <w:tcPr>
            <w:tcW w:w="2203" w:type="dxa"/>
          </w:tcPr>
          <w:p w:rsidR="00BF26FE" w:rsidRPr="00E16C86" w:rsidRDefault="00BF26FE" w:rsidP="00BF26FE">
            <w:pPr>
              <w:rPr>
                <w:lang w:val="ru-RU"/>
              </w:rPr>
            </w:pPr>
            <w:r w:rsidRPr="00E16C86">
              <w:rPr>
                <w:lang w:val="ru-RU"/>
              </w:rPr>
              <w:t>24342</w:t>
            </w:r>
          </w:p>
        </w:tc>
      </w:tr>
      <w:tr w:rsidR="00BF26FE" w:rsidRPr="00E16C86" w:rsidTr="00BF26FE">
        <w:tc>
          <w:tcPr>
            <w:tcW w:w="2578" w:type="dxa"/>
          </w:tcPr>
          <w:p w:rsidR="00BF26FE" w:rsidRPr="00E16C86" w:rsidRDefault="00BF26FE" w:rsidP="00BF26FE">
            <w:pPr>
              <w:rPr>
                <w:lang w:val="ru-RU"/>
              </w:rPr>
            </w:pPr>
            <w:r w:rsidRPr="00E16C86">
              <w:rPr>
                <w:lang w:val="ru-RU"/>
              </w:rPr>
              <w:t>46582</w:t>
            </w:r>
          </w:p>
        </w:tc>
        <w:tc>
          <w:tcPr>
            <w:tcW w:w="2613" w:type="dxa"/>
          </w:tcPr>
          <w:p w:rsidR="00BF26FE" w:rsidRPr="00E16C86" w:rsidRDefault="00BF26FE" w:rsidP="00BF26FE">
            <w:pPr>
              <w:rPr>
                <w:lang w:val="ru-RU"/>
              </w:rPr>
            </w:pPr>
            <w:r w:rsidRPr="00E16C86">
              <w:rPr>
                <w:lang w:val="ru-RU"/>
              </w:rPr>
              <w:t>22277</w:t>
            </w:r>
          </w:p>
        </w:tc>
        <w:tc>
          <w:tcPr>
            <w:tcW w:w="2516" w:type="dxa"/>
          </w:tcPr>
          <w:p w:rsidR="00BF26FE" w:rsidRPr="00E16C86" w:rsidRDefault="00BF26FE" w:rsidP="00BF26FE">
            <w:pPr>
              <w:rPr>
                <w:lang w:val="ru-RU"/>
              </w:rPr>
            </w:pPr>
            <w:r w:rsidRPr="00E16C86">
              <w:rPr>
                <w:lang w:val="ru-RU"/>
              </w:rPr>
              <w:t>2065</w:t>
            </w:r>
          </w:p>
        </w:tc>
        <w:tc>
          <w:tcPr>
            <w:tcW w:w="2203" w:type="dxa"/>
          </w:tcPr>
          <w:p w:rsidR="00BF26FE" w:rsidRPr="00E16C86" w:rsidRDefault="00BF26FE" w:rsidP="00BF26FE">
            <w:r w:rsidRPr="00E16C86">
              <w:rPr>
                <w:lang w:val="ru-RU"/>
              </w:rPr>
              <w:t>24342</w:t>
            </w:r>
          </w:p>
        </w:tc>
      </w:tr>
      <w:tr w:rsidR="00BF26FE" w:rsidRPr="00E16C86" w:rsidTr="00BF26FE">
        <w:tc>
          <w:tcPr>
            <w:tcW w:w="2578" w:type="dxa"/>
          </w:tcPr>
          <w:p w:rsidR="00BF26FE" w:rsidRPr="00E16C86" w:rsidRDefault="00BF26FE" w:rsidP="00BF26FE">
            <w:pPr>
              <w:rPr>
                <w:lang w:val="ru-RU"/>
              </w:rPr>
            </w:pPr>
            <w:r w:rsidRPr="00E16C86">
              <w:rPr>
                <w:lang w:val="ru-RU"/>
              </w:rPr>
              <w:t>23637</w:t>
            </w:r>
          </w:p>
        </w:tc>
        <w:tc>
          <w:tcPr>
            <w:tcW w:w="2613" w:type="dxa"/>
          </w:tcPr>
          <w:p w:rsidR="00BF26FE" w:rsidRPr="00E16C86" w:rsidRDefault="00BF26FE" w:rsidP="00BF26FE">
            <w:pPr>
              <w:rPr>
                <w:lang w:val="ru-RU"/>
              </w:rPr>
            </w:pPr>
            <w:r w:rsidRPr="00E16C86">
              <w:rPr>
                <w:lang w:val="ru-RU"/>
              </w:rPr>
              <w:t>22945</w:t>
            </w:r>
          </w:p>
        </w:tc>
        <w:tc>
          <w:tcPr>
            <w:tcW w:w="2516" w:type="dxa"/>
          </w:tcPr>
          <w:p w:rsidR="00BF26FE" w:rsidRPr="00E16C86" w:rsidRDefault="00BF26FE" w:rsidP="00BF26FE">
            <w:pPr>
              <w:rPr>
                <w:lang w:val="ru-RU"/>
              </w:rPr>
            </w:pPr>
            <w:r w:rsidRPr="00E16C86">
              <w:rPr>
                <w:lang w:val="ru-RU"/>
              </w:rPr>
              <w:t>1397</w:t>
            </w:r>
          </w:p>
        </w:tc>
        <w:tc>
          <w:tcPr>
            <w:tcW w:w="2203" w:type="dxa"/>
          </w:tcPr>
          <w:p w:rsidR="00BF26FE" w:rsidRPr="00E16C86" w:rsidRDefault="00BF26FE" w:rsidP="00BF26FE">
            <w:r w:rsidRPr="00E16C86">
              <w:rPr>
                <w:lang w:val="ru-RU"/>
              </w:rPr>
              <w:t>24342</w:t>
            </w:r>
          </w:p>
        </w:tc>
      </w:tr>
      <w:tr w:rsidR="00BF26FE" w:rsidRPr="00E16C86" w:rsidTr="00BF26FE">
        <w:tc>
          <w:tcPr>
            <w:tcW w:w="2578" w:type="dxa"/>
          </w:tcPr>
          <w:p w:rsidR="00BF26FE" w:rsidRPr="00E16C86" w:rsidRDefault="00BF26FE" w:rsidP="00BF26FE">
            <w:pPr>
              <w:rPr>
                <w:lang w:val="ru-RU"/>
              </w:rPr>
            </w:pPr>
            <w:r w:rsidRPr="00E16C86">
              <w:rPr>
                <w:lang w:val="ru-RU"/>
              </w:rPr>
              <w:t>0</w:t>
            </w:r>
          </w:p>
        </w:tc>
        <w:tc>
          <w:tcPr>
            <w:tcW w:w="2613" w:type="dxa"/>
          </w:tcPr>
          <w:p w:rsidR="00BF26FE" w:rsidRPr="00E16C86" w:rsidRDefault="00BF26FE" w:rsidP="00BF26FE">
            <w:pPr>
              <w:rPr>
                <w:lang w:val="ru-RU"/>
              </w:rPr>
            </w:pPr>
            <w:r w:rsidRPr="00E16C86">
              <w:rPr>
                <w:lang w:val="ru-RU"/>
              </w:rPr>
              <w:t>23633</w:t>
            </w:r>
          </w:p>
        </w:tc>
        <w:tc>
          <w:tcPr>
            <w:tcW w:w="2516" w:type="dxa"/>
          </w:tcPr>
          <w:p w:rsidR="00BF26FE" w:rsidRPr="00E16C86" w:rsidRDefault="00BF26FE" w:rsidP="00BF26FE">
            <w:pPr>
              <w:rPr>
                <w:lang w:val="ru-RU"/>
              </w:rPr>
            </w:pPr>
            <w:r w:rsidRPr="00E16C86">
              <w:rPr>
                <w:lang w:val="ru-RU"/>
              </w:rPr>
              <w:t>709</w:t>
            </w:r>
          </w:p>
        </w:tc>
        <w:tc>
          <w:tcPr>
            <w:tcW w:w="2203" w:type="dxa"/>
          </w:tcPr>
          <w:p w:rsidR="00BF26FE" w:rsidRPr="00E16C86" w:rsidRDefault="00BF26FE" w:rsidP="00BF26FE">
            <w:r w:rsidRPr="00E16C86">
              <w:rPr>
                <w:lang w:val="ru-RU"/>
              </w:rPr>
              <w:t>24342</w:t>
            </w:r>
          </w:p>
        </w:tc>
      </w:tr>
    </w:tbl>
    <w:p w:rsidR="00BF26FE" w:rsidRPr="00E16C86" w:rsidRDefault="00BF26FE" w:rsidP="00E668E2">
      <w:pPr>
        <w:rPr>
          <w:lang w:val="ru-RU"/>
        </w:rPr>
      </w:pPr>
    </w:p>
    <w:p w:rsidR="00BF26FE" w:rsidRPr="00E16C86" w:rsidRDefault="00E1228A" w:rsidP="00E668E2">
      <w:pPr>
        <w:rPr>
          <w:b/>
          <w:lang w:val="ru-RU"/>
        </w:rPr>
      </w:pPr>
      <w:r w:rsidRPr="00E16C86">
        <w:rPr>
          <w:b/>
          <w:lang w:val="ru-RU"/>
        </w:rPr>
        <w:t>Пример задачи 3.</w:t>
      </w:r>
    </w:p>
    <w:p w:rsidR="00E1228A" w:rsidRPr="00E16C86" w:rsidRDefault="00E1228A" w:rsidP="00291EA9">
      <w:pPr>
        <w:jc w:val="both"/>
        <w:rPr>
          <w:lang w:val="ru-RU"/>
        </w:rPr>
      </w:pPr>
      <w:r w:rsidRPr="00E16C86">
        <w:rPr>
          <w:lang w:val="ru-RU"/>
        </w:rPr>
        <w:t>Банк «ВТБ» предоставил ПАО «</w:t>
      </w:r>
      <w:proofErr w:type="spellStart"/>
      <w:r w:rsidRPr="00E16C86">
        <w:rPr>
          <w:lang w:val="ru-RU"/>
        </w:rPr>
        <w:t>Лукойл</w:t>
      </w:r>
      <w:proofErr w:type="spellEnd"/>
      <w:r w:rsidRPr="00E16C86">
        <w:rPr>
          <w:lang w:val="ru-RU"/>
        </w:rPr>
        <w:t>» два кредита. Первый кредит был выдан на 100 млн. руб. под 12% годовых на 5 лет. Погашение первого кредита должно осуществляться равными полугодовыми платежами, при этом проценты по кредиту также должны начисляться по полугодиям. Второй кредит выдан на срок 3 года в размере 200 млн. руб. по ставке 14% годовых. Погашение второго кредита происходит равными годовыми платежами с начислением процентов один раз в конце года. В конце второго года банком в ходе переговоров с руководством «</w:t>
      </w:r>
      <w:proofErr w:type="spellStart"/>
      <w:r w:rsidRPr="00E16C86">
        <w:rPr>
          <w:lang w:val="ru-RU"/>
        </w:rPr>
        <w:t>Лукойл</w:t>
      </w:r>
      <w:proofErr w:type="spellEnd"/>
      <w:r w:rsidRPr="00E16C86">
        <w:rPr>
          <w:lang w:val="ru-RU"/>
        </w:rPr>
        <w:t xml:space="preserve">» была достигнута договоренность об объединении двух кредитов в один на следующих условиях: </w:t>
      </w:r>
    </w:p>
    <w:p w:rsidR="00E1228A" w:rsidRPr="00E16C86" w:rsidRDefault="00E1228A" w:rsidP="00303493">
      <w:pPr>
        <w:pStyle w:val="aff1"/>
        <w:numPr>
          <w:ilvl w:val="0"/>
          <w:numId w:val="4"/>
        </w:numPr>
        <w:jc w:val="both"/>
        <w:rPr>
          <w:lang w:val="ru-RU"/>
        </w:rPr>
      </w:pPr>
      <w:r w:rsidRPr="00E16C86">
        <w:rPr>
          <w:lang w:val="ru-RU"/>
        </w:rPr>
        <w:t xml:space="preserve">Консолидированный долг имеет срок погашения 7 лет; </w:t>
      </w:r>
    </w:p>
    <w:p w:rsidR="00E1228A" w:rsidRPr="00E16C86" w:rsidRDefault="00E1228A" w:rsidP="00303493">
      <w:pPr>
        <w:pStyle w:val="aff1"/>
        <w:numPr>
          <w:ilvl w:val="0"/>
          <w:numId w:val="4"/>
        </w:numPr>
        <w:jc w:val="both"/>
        <w:rPr>
          <w:lang w:val="ru-RU"/>
        </w:rPr>
      </w:pPr>
      <w:r w:rsidRPr="00E16C86">
        <w:rPr>
          <w:lang w:val="ru-RU"/>
        </w:rPr>
        <w:t xml:space="preserve">Погашение этого долга происходит равными полугодовыми платежами; </w:t>
      </w:r>
    </w:p>
    <w:p w:rsidR="00E1228A" w:rsidRPr="00E16C86" w:rsidRDefault="00E1228A" w:rsidP="00303493">
      <w:pPr>
        <w:pStyle w:val="aff1"/>
        <w:numPr>
          <w:ilvl w:val="0"/>
          <w:numId w:val="4"/>
        </w:numPr>
        <w:jc w:val="both"/>
        <w:rPr>
          <w:lang w:val="ru-RU"/>
        </w:rPr>
      </w:pPr>
      <w:r w:rsidRPr="00E16C86">
        <w:rPr>
          <w:lang w:val="ru-RU"/>
        </w:rPr>
        <w:t xml:space="preserve">Начисление процентов – полугодовое по ставке 16 % годовых; </w:t>
      </w:r>
    </w:p>
    <w:p w:rsidR="00E1228A" w:rsidRPr="00E16C86" w:rsidRDefault="00E1228A" w:rsidP="00303493">
      <w:pPr>
        <w:pStyle w:val="aff1"/>
        <w:numPr>
          <w:ilvl w:val="0"/>
          <w:numId w:val="4"/>
        </w:numPr>
        <w:jc w:val="both"/>
        <w:rPr>
          <w:lang w:val="ru-RU"/>
        </w:rPr>
      </w:pPr>
      <w:r w:rsidRPr="00E16C86">
        <w:rPr>
          <w:lang w:val="ru-RU"/>
        </w:rPr>
        <w:t>Определите величину срочной уплаты по консолидированному долгу за полгода.</w:t>
      </w:r>
    </w:p>
    <w:p w:rsidR="001F1EB4" w:rsidRPr="00E16C86" w:rsidRDefault="001F1EB4" w:rsidP="001F1EB4">
      <w:pPr>
        <w:jc w:val="both"/>
        <w:rPr>
          <w:lang w:val="ru-RU"/>
        </w:rPr>
      </w:pPr>
    </w:p>
    <w:p w:rsidR="001F1EB4" w:rsidRPr="00E16C86" w:rsidRDefault="001F1EB4" w:rsidP="001F1EB4">
      <w:pPr>
        <w:jc w:val="both"/>
        <w:rPr>
          <w:b/>
          <w:lang w:val="ru-RU"/>
        </w:rPr>
      </w:pPr>
      <w:r w:rsidRPr="00E16C86">
        <w:rPr>
          <w:b/>
          <w:lang w:val="ru-RU"/>
        </w:rPr>
        <w:t xml:space="preserve">Пример задачи 5. </w:t>
      </w:r>
    </w:p>
    <w:p w:rsidR="001F1EB4" w:rsidRPr="00E16C86" w:rsidRDefault="001F1EB4" w:rsidP="001F1EB4">
      <w:pPr>
        <w:jc w:val="both"/>
        <w:rPr>
          <w:lang w:val="ru-RU"/>
        </w:rPr>
      </w:pPr>
      <w:r w:rsidRPr="00E16C86">
        <w:rPr>
          <w:lang w:val="ru-RU"/>
        </w:rPr>
        <w:t>Рассчитайте курс еврооблигации Министерства финансов Российской Федерации на 05.03.2018, если номинал облигации равен 1000$, а рыночная цена на момент закрытия торгов равна 169,1$ и купонная ставка процента равна 12,75% (данные с сайта Минфина России).</w:t>
      </w:r>
    </w:p>
    <w:p w:rsidR="00EA078F" w:rsidRPr="00E16C86" w:rsidRDefault="00EA078F" w:rsidP="001F1EB4">
      <w:pPr>
        <w:jc w:val="both"/>
        <w:rPr>
          <w:lang w:val="ru-RU"/>
        </w:rPr>
      </w:pPr>
    </w:p>
    <w:p w:rsidR="00EA078F" w:rsidRPr="00E16C86" w:rsidRDefault="00EA078F" w:rsidP="001F1EB4">
      <w:pPr>
        <w:jc w:val="both"/>
        <w:rPr>
          <w:b/>
          <w:lang w:val="ru-RU"/>
        </w:rPr>
      </w:pPr>
      <w:r w:rsidRPr="00E16C86">
        <w:rPr>
          <w:b/>
          <w:lang w:val="ru-RU"/>
        </w:rPr>
        <w:t>Пример задачи 6.</w:t>
      </w:r>
    </w:p>
    <w:p w:rsidR="00EA078F" w:rsidRPr="00E16C86" w:rsidRDefault="00EA078F" w:rsidP="001F1EB4">
      <w:pPr>
        <w:jc w:val="both"/>
        <w:rPr>
          <w:lang w:val="ru-RU"/>
        </w:rPr>
      </w:pPr>
      <w:r w:rsidRPr="00E16C86">
        <w:rPr>
          <w:lang w:val="ru-RU"/>
        </w:rPr>
        <w:t xml:space="preserve">Инвестор купил два года назад 5 летнюю отзывную облигацию с 7% купоном, выплачиваемым ежегодно. Известна следующая информация: </w:t>
      </w:r>
    </w:p>
    <w:p w:rsidR="00EA078F" w:rsidRPr="00E16C86" w:rsidRDefault="00EA078F" w:rsidP="001F1EB4">
      <w:pPr>
        <w:jc w:val="both"/>
        <w:rPr>
          <w:lang w:val="ru-RU"/>
        </w:rPr>
      </w:pPr>
      <w:r w:rsidRPr="00E16C86">
        <w:sym w:font="Symbol" w:char="F0B7"/>
      </w:r>
      <w:r w:rsidRPr="00E16C86">
        <w:rPr>
          <w:lang w:val="ru-RU"/>
        </w:rPr>
        <w:t xml:space="preserve"> Ставка дисконтирования 10% </w:t>
      </w:r>
    </w:p>
    <w:p w:rsidR="00EA078F" w:rsidRPr="00E16C86" w:rsidRDefault="00EA078F" w:rsidP="001F1EB4">
      <w:pPr>
        <w:jc w:val="both"/>
        <w:rPr>
          <w:lang w:val="ru-RU"/>
        </w:rPr>
      </w:pPr>
      <w:r w:rsidRPr="00E16C86">
        <w:sym w:font="Symbol" w:char="F0B7"/>
      </w:r>
      <w:r w:rsidRPr="00E16C86">
        <w:rPr>
          <w:lang w:val="ru-RU"/>
        </w:rPr>
        <w:t xml:space="preserve"> Облигация может быть отозвана за год до погашения </w:t>
      </w:r>
    </w:p>
    <w:p w:rsidR="00EA078F" w:rsidRPr="00E16C86" w:rsidRDefault="00EA078F" w:rsidP="001F1EB4">
      <w:pPr>
        <w:jc w:val="both"/>
        <w:rPr>
          <w:lang w:val="ru-RU"/>
        </w:rPr>
      </w:pPr>
      <w:r w:rsidRPr="00E16C86">
        <w:sym w:font="Symbol" w:char="F0B7"/>
      </w:r>
      <w:r w:rsidRPr="00E16C86">
        <w:rPr>
          <w:lang w:val="ru-RU"/>
        </w:rPr>
        <w:t xml:space="preserve"> Ожидаемая средняя доходность по депозитам в банках в следующем году – 9% в год .</w:t>
      </w:r>
    </w:p>
    <w:p w:rsidR="00EA078F" w:rsidRPr="00E16C86" w:rsidRDefault="00EA078F" w:rsidP="001F1EB4">
      <w:pPr>
        <w:jc w:val="both"/>
        <w:rPr>
          <w:lang w:val="ru-RU"/>
        </w:rPr>
      </w:pPr>
      <w:r w:rsidRPr="00E16C86">
        <w:rPr>
          <w:lang w:val="ru-RU"/>
        </w:rPr>
        <w:t xml:space="preserve">Рассчитать цену покупки облигации. </w:t>
      </w:r>
    </w:p>
    <w:p w:rsidR="00EA078F" w:rsidRPr="00E16C86" w:rsidRDefault="00EA078F" w:rsidP="001F1EB4">
      <w:pPr>
        <w:jc w:val="both"/>
        <w:rPr>
          <w:lang w:val="ru-RU"/>
        </w:rPr>
      </w:pPr>
      <w:r w:rsidRPr="00E16C86">
        <w:rPr>
          <w:lang w:val="ru-RU"/>
        </w:rPr>
        <w:t>Инвестору предоставлена уникальная возможность открыть депозит по ставкам 12%. Если он верит, что облигация может быть отозвана с 50% вероятностью, стоит ли ему продать облигацию сейчас и на полученные средства сделать вклад (купоны не реинвестируется)? Изменится ли его решение, если появится возможность реинвестировать купоны по ставке дисконтирования облигации?</w:t>
      </w:r>
    </w:p>
    <w:p w:rsidR="00BF26FE" w:rsidRPr="00E16C86" w:rsidRDefault="00BF26FE" w:rsidP="00291EA9">
      <w:pPr>
        <w:jc w:val="both"/>
        <w:rPr>
          <w:lang w:val="ru-RU"/>
        </w:rPr>
      </w:pPr>
    </w:p>
    <w:p w:rsidR="006F23EA" w:rsidRPr="00E16C86" w:rsidRDefault="006F23EA" w:rsidP="00303493">
      <w:pPr>
        <w:numPr>
          <w:ilvl w:val="0"/>
          <w:numId w:val="4"/>
        </w:numPr>
        <w:jc w:val="both"/>
        <w:rPr>
          <w:i/>
          <w:lang w:val="ru-RU"/>
        </w:rPr>
      </w:pPr>
      <w:r w:rsidRPr="00E16C86">
        <w:rPr>
          <w:i/>
          <w:lang w:val="ru-RU"/>
        </w:rPr>
        <w:t>решение кейсов (пример)</w:t>
      </w:r>
    </w:p>
    <w:p w:rsidR="00D81842" w:rsidRPr="00E16C86" w:rsidRDefault="00D81842" w:rsidP="00291EA9">
      <w:pPr>
        <w:jc w:val="both"/>
        <w:rPr>
          <w:i/>
          <w:lang w:val="ru-RU"/>
        </w:rPr>
      </w:pPr>
    </w:p>
    <w:p w:rsidR="006E0CBF" w:rsidRPr="00E16C86" w:rsidRDefault="006E0CBF" w:rsidP="00291EA9">
      <w:pPr>
        <w:jc w:val="both"/>
        <w:rPr>
          <w:b/>
          <w:lang w:val="ru-RU"/>
        </w:rPr>
      </w:pPr>
      <w:r w:rsidRPr="00E16C86">
        <w:rPr>
          <w:b/>
          <w:lang w:val="ru-RU"/>
        </w:rPr>
        <w:t xml:space="preserve">Кейс </w:t>
      </w:r>
      <w:r w:rsidR="00A41FC4" w:rsidRPr="00E16C86">
        <w:rPr>
          <w:b/>
          <w:lang w:val="ru-RU"/>
        </w:rPr>
        <w:t>для обсуждения на семинаре</w:t>
      </w:r>
    </w:p>
    <w:p w:rsidR="006E0CBF" w:rsidRPr="00E16C86" w:rsidRDefault="006E0CBF" w:rsidP="00291EA9">
      <w:pPr>
        <w:jc w:val="both"/>
        <w:rPr>
          <w:lang w:val="ru-RU"/>
        </w:rPr>
      </w:pPr>
      <w:r w:rsidRPr="00E16C86">
        <w:rPr>
          <w:lang w:val="ru-RU"/>
        </w:rPr>
        <w:t xml:space="preserve">Проанализируйте информацию с сайта Центрального банка России из раздела «Противодействие неправомерному использованию </w:t>
      </w:r>
      <w:proofErr w:type="spellStart"/>
      <w:r w:rsidRPr="00E16C86">
        <w:rPr>
          <w:lang w:val="ru-RU"/>
        </w:rPr>
        <w:t>инсайдерской</w:t>
      </w:r>
      <w:proofErr w:type="spellEnd"/>
      <w:r w:rsidRPr="00E16C86">
        <w:rPr>
          <w:lang w:val="ru-RU"/>
        </w:rPr>
        <w:t xml:space="preserve"> информации и манипулированию рынком», «Выявленные случаи неправомерного использования </w:t>
      </w:r>
      <w:proofErr w:type="spellStart"/>
      <w:r w:rsidRPr="00E16C86">
        <w:rPr>
          <w:lang w:val="ru-RU"/>
        </w:rPr>
        <w:t>инсайдерской</w:t>
      </w:r>
      <w:proofErr w:type="spellEnd"/>
      <w:r w:rsidRPr="00E16C86">
        <w:rPr>
          <w:lang w:val="ru-RU"/>
        </w:rPr>
        <w:t xml:space="preserve"> информации и манипулирования рынком» (по материалам с сайта Центрального банка </w:t>
      </w:r>
      <w:hyperlink r:id="rId50" w:history="1">
        <w:r w:rsidRPr="00E16C86">
          <w:rPr>
            <w:rStyle w:val="afc"/>
            <w:color w:val="auto"/>
          </w:rPr>
          <w:t>http</w:t>
        </w:r>
        <w:r w:rsidRPr="00E16C86">
          <w:rPr>
            <w:rStyle w:val="afc"/>
            <w:color w:val="auto"/>
            <w:lang w:val="ru-RU"/>
          </w:rPr>
          <w:t>://</w:t>
        </w:r>
        <w:r w:rsidRPr="00E16C86">
          <w:rPr>
            <w:rStyle w:val="afc"/>
            <w:color w:val="auto"/>
          </w:rPr>
          <w:t>www</w:t>
        </w:r>
        <w:r w:rsidRPr="00E16C86">
          <w:rPr>
            <w:rStyle w:val="afc"/>
            <w:color w:val="auto"/>
            <w:lang w:val="ru-RU"/>
          </w:rPr>
          <w:t>.</w:t>
        </w:r>
        <w:proofErr w:type="spellStart"/>
        <w:r w:rsidRPr="00E16C86">
          <w:rPr>
            <w:rStyle w:val="afc"/>
            <w:color w:val="auto"/>
          </w:rPr>
          <w:t>cbr</w:t>
        </w:r>
        <w:proofErr w:type="spellEnd"/>
        <w:r w:rsidRPr="00E16C86">
          <w:rPr>
            <w:rStyle w:val="afc"/>
            <w:color w:val="auto"/>
            <w:lang w:val="ru-RU"/>
          </w:rPr>
          <w:t>.</w:t>
        </w:r>
        <w:proofErr w:type="spellStart"/>
        <w:r w:rsidRPr="00E16C86">
          <w:rPr>
            <w:rStyle w:val="afc"/>
            <w:color w:val="auto"/>
          </w:rPr>
          <w:t>ru</w:t>
        </w:r>
        <w:proofErr w:type="spellEnd"/>
        <w:r w:rsidRPr="00E16C86">
          <w:rPr>
            <w:rStyle w:val="afc"/>
            <w:color w:val="auto"/>
            <w:lang w:val="ru-RU"/>
          </w:rPr>
          <w:t>/</w:t>
        </w:r>
        <w:proofErr w:type="spellStart"/>
        <w:r w:rsidRPr="00E16C86">
          <w:rPr>
            <w:rStyle w:val="afc"/>
            <w:color w:val="auto"/>
          </w:rPr>
          <w:t>finmarket</w:t>
        </w:r>
        <w:proofErr w:type="spellEnd"/>
        <w:r w:rsidRPr="00E16C86">
          <w:rPr>
            <w:rStyle w:val="afc"/>
            <w:color w:val="auto"/>
            <w:lang w:val="ru-RU"/>
          </w:rPr>
          <w:t>/</w:t>
        </w:r>
        <w:r w:rsidRPr="00E16C86">
          <w:rPr>
            <w:rStyle w:val="afc"/>
            <w:color w:val="auto"/>
          </w:rPr>
          <w:t>inside</w:t>
        </w:r>
        <w:r w:rsidRPr="00E16C86">
          <w:rPr>
            <w:rStyle w:val="afc"/>
            <w:color w:val="auto"/>
            <w:lang w:val="ru-RU"/>
          </w:rPr>
          <w:t>/</w:t>
        </w:r>
        <w:r w:rsidRPr="00E16C86">
          <w:rPr>
            <w:rStyle w:val="afc"/>
            <w:color w:val="auto"/>
          </w:rPr>
          <w:t>inside</w:t>
        </w:r>
        <w:r w:rsidRPr="00E16C86">
          <w:rPr>
            <w:rStyle w:val="afc"/>
            <w:color w:val="auto"/>
            <w:lang w:val="ru-RU"/>
          </w:rPr>
          <w:t>_</w:t>
        </w:r>
        <w:r w:rsidRPr="00E16C86">
          <w:rPr>
            <w:rStyle w:val="afc"/>
            <w:color w:val="auto"/>
          </w:rPr>
          <w:t>detect</w:t>
        </w:r>
        <w:r w:rsidRPr="00E16C86">
          <w:rPr>
            <w:rStyle w:val="afc"/>
            <w:color w:val="auto"/>
            <w:lang w:val="ru-RU"/>
          </w:rPr>
          <w:t>/</w:t>
        </w:r>
      </w:hyperlink>
      <w:r w:rsidRPr="00E16C86">
        <w:rPr>
          <w:lang w:val="ru-RU"/>
        </w:rPr>
        <w:t xml:space="preserve">)  . 29 мая 2018 года В ходе проверки установлено, что в указанный период Иванов, действуя от имени и в интересах инвестиционной компании – нерезидента </w:t>
      </w:r>
      <w:proofErr w:type="spellStart"/>
      <w:r w:rsidRPr="00E16C86">
        <w:t>Ronin</w:t>
      </w:r>
      <w:proofErr w:type="spellEnd"/>
      <w:r w:rsidRPr="00E16C86">
        <w:rPr>
          <w:lang w:val="ru-RU"/>
        </w:rPr>
        <w:t xml:space="preserve"> </w:t>
      </w:r>
      <w:r w:rsidRPr="00E16C86">
        <w:t>Europe</w:t>
      </w:r>
      <w:r w:rsidRPr="00E16C86">
        <w:rPr>
          <w:lang w:val="ru-RU"/>
        </w:rPr>
        <w:t xml:space="preserve"> </w:t>
      </w:r>
      <w:r w:rsidRPr="00E16C86">
        <w:t>Ltd</w:t>
      </w:r>
      <w:r w:rsidRPr="00E16C86">
        <w:rPr>
          <w:lang w:val="ru-RU"/>
        </w:rPr>
        <w:t xml:space="preserve">, неоднократно совершал операции с валютными инструментами с использованием </w:t>
      </w:r>
      <w:proofErr w:type="spellStart"/>
      <w:r w:rsidRPr="00E16C86">
        <w:rPr>
          <w:lang w:val="ru-RU"/>
        </w:rPr>
        <w:t>инсайдерской</w:t>
      </w:r>
      <w:proofErr w:type="spellEnd"/>
      <w:r w:rsidRPr="00E16C86">
        <w:rPr>
          <w:lang w:val="ru-RU"/>
        </w:rPr>
        <w:t xml:space="preserve"> информации. Данная информация касалась параметров поручений на продажу валютной выручки ПАО «</w:t>
      </w:r>
      <w:proofErr w:type="spellStart"/>
      <w:r w:rsidRPr="00E16C86">
        <w:rPr>
          <w:lang w:val="ru-RU"/>
        </w:rPr>
        <w:t>Лукойл</w:t>
      </w:r>
      <w:proofErr w:type="spellEnd"/>
      <w:r w:rsidRPr="00E16C86">
        <w:rPr>
          <w:lang w:val="ru-RU"/>
        </w:rPr>
        <w:t xml:space="preserve">», включая цену продажи, объем иностранной валюты, а также время появления заявки в торговой системе Биржи. </w:t>
      </w:r>
      <w:proofErr w:type="spellStart"/>
      <w:r w:rsidRPr="00E16C86">
        <w:rPr>
          <w:lang w:val="ru-RU"/>
        </w:rPr>
        <w:t>Инсайдерской</w:t>
      </w:r>
      <w:proofErr w:type="spellEnd"/>
      <w:r w:rsidRPr="00E16C86">
        <w:rPr>
          <w:lang w:val="ru-RU"/>
        </w:rPr>
        <w:t xml:space="preserve"> информацией обладал начальник отдела </w:t>
      </w:r>
      <w:proofErr w:type="spellStart"/>
      <w:r w:rsidRPr="00E16C86">
        <w:rPr>
          <w:lang w:val="ru-RU"/>
        </w:rPr>
        <w:t>торговофинансовых</w:t>
      </w:r>
      <w:proofErr w:type="spellEnd"/>
      <w:r w:rsidRPr="00E16C86">
        <w:rPr>
          <w:lang w:val="ru-RU"/>
        </w:rPr>
        <w:t xml:space="preserve"> операций казначейства ПАО «</w:t>
      </w:r>
      <w:proofErr w:type="spellStart"/>
      <w:r w:rsidRPr="00E16C86">
        <w:rPr>
          <w:lang w:val="ru-RU"/>
        </w:rPr>
        <w:t>Лукойл</w:t>
      </w:r>
      <w:proofErr w:type="spellEnd"/>
      <w:r w:rsidRPr="00E16C86">
        <w:rPr>
          <w:lang w:val="ru-RU"/>
        </w:rPr>
        <w:t xml:space="preserve">» Сидоров, который подавал поручения на продажу иностранной </w:t>
      </w:r>
      <w:r w:rsidRPr="00E16C86">
        <w:rPr>
          <w:lang w:val="ru-RU"/>
        </w:rPr>
        <w:lastRenderedPageBreak/>
        <w:t xml:space="preserve">валюты в обслуживающий банк, имея возможность по своему усмотрению определять цену, объем поручения и порядок его исполнения. Получаемая Ивановым </w:t>
      </w:r>
      <w:proofErr w:type="spellStart"/>
      <w:r w:rsidRPr="00E16C86">
        <w:rPr>
          <w:lang w:val="ru-RU"/>
        </w:rPr>
        <w:t>инсайдерская</w:t>
      </w:r>
      <w:proofErr w:type="spellEnd"/>
      <w:r w:rsidRPr="00E16C86">
        <w:rPr>
          <w:lang w:val="ru-RU"/>
        </w:rPr>
        <w:t xml:space="preserve"> информация позволяла компании </w:t>
      </w:r>
      <w:proofErr w:type="spellStart"/>
      <w:r w:rsidRPr="00E16C86">
        <w:t>Ronin</w:t>
      </w:r>
      <w:proofErr w:type="spellEnd"/>
      <w:r w:rsidRPr="00E16C86">
        <w:rPr>
          <w:lang w:val="ru-RU"/>
        </w:rPr>
        <w:t xml:space="preserve"> </w:t>
      </w:r>
      <w:r w:rsidRPr="00E16C86">
        <w:t>Europe</w:t>
      </w:r>
      <w:r w:rsidRPr="00E16C86">
        <w:rPr>
          <w:lang w:val="ru-RU"/>
        </w:rPr>
        <w:t xml:space="preserve"> </w:t>
      </w:r>
      <w:r w:rsidRPr="00E16C86">
        <w:t>Ltd</w:t>
      </w:r>
      <w:r w:rsidRPr="00E16C86">
        <w:rPr>
          <w:lang w:val="ru-RU"/>
        </w:rPr>
        <w:t xml:space="preserve"> совершать сделки с ПАО «</w:t>
      </w:r>
      <w:proofErr w:type="spellStart"/>
      <w:r w:rsidRPr="00E16C86">
        <w:rPr>
          <w:lang w:val="ru-RU"/>
        </w:rPr>
        <w:t>Лукойл</w:t>
      </w:r>
      <w:proofErr w:type="spellEnd"/>
      <w:r w:rsidRPr="00E16C86">
        <w:rPr>
          <w:lang w:val="ru-RU"/>
        </w:rPr>
        <w:t xml:space="preserve">», приобретая иностранную валюту по заниженной цене. В результате неправомерного использования </w:t>
      </w:r>
      <w:proofErr w:type="spellStart"/>
      <w:r w:rsidRPr="00E16C86">
        <w:rPr>
          <w:lang w:val="ru-RU"/>
        </w:rPr>
        <w:t>инсайдерской</w:t>
      </w:r>
      <w:proofErr w:type="spellEnd"/>
      <w:r w:rsidRPr="00E16C86">
        <w:rPr>
          <w:lang w:val="ru-RU"/>
        </w:rPr>
        <w:t xml:space="preserve"> информации компания </w:t>
      </w:r>
      <w:proofErr w:type="spellStart"/>
      <w:r w:rsidRPr="00E16C86">
        <w:t>Ronin</w:t>
      </w:r>
      <w:proofErr w:type="spellEnd"/>
      <w:r w:rsidRPr="00E16C86">
        <w:rPr>
          <w:lang w:val="ru-RU"/>
        </w:rPr>
        <w:t xml:space="preserve"> </w:t>
      </w:r>
      <w:r w:rsidRPr="00E16C86">
        <w:t>Europe</w:t>
      </w:r>
      <w:r w:rsidRPr="00E16C86">
        <w:rPr>
          <w:lang w:val="ru-RU"/>
        </w:rPr>
        <w:t xml:space="preserve"> </w:t>
      </w:r>
      <w:r w:rsidRPr="00E16C86">
        <w:t>Ltd</w:t>
      </w:r>
      <w:r w:rsidRPr="00E16C86">
        <w:rPr>
          <w:lang w:val="ru-RU"/>
        </w:rPr>
        <w:t xml:space="preserve"> получила излишний доход в сумме не менее 146 </w:t>
      </w:r>
      <w:proofErr w:type="spellStart"/>
      <w:r w:rsidRPr="00E16C86">
        <w:rPr>
          <w:lang w:val="ru-RU"/>
        </w:rPr>
        <w:t>млн</w:t>
      </w:r>
      <w:proofErr w:type="spellEnd"/>
      <w:r w:rsidRPr="00E16C86">
        <w:rPr>
          <w:lang w:val="ru-RU"/>
        </w:rPr>
        <w:t xml:space="preserve"> рублей. Одновременно сопоставимый по размеру ущерб причинен ПАО «</w:t>
      </w:r>
      <w:proofErr w:type="spellStart"/>
      <w:r w:rsidRPr="00E16C86">
        <w:rPr>
          <w:lang w:val="ru-RU"/>
        </w:rPr>
        <w:t>Лукойл</w:t>
      </w:r>
      <w:proofErr w:type="spellEnd"/>
      <w:r w:rsidRPr="00E16C86">
        <w:rPr>
          <w:lang w:val="ru-RU"/>
        </w:rPr>
        <w:t xml:space="preserve">» действиями Сидорова. Банк России не располагает сведениями о том, совершались ли указанные сделки компанией </w:t>
      </w:r>
      <w:proofErr w:type="spellStart"/>
      <w:r w:rsidRPr="00E16C86">
        <w:t>Ronin</w:t>
      </w:r>
      <w:proofErr w:type="spellEnd"/>
      <w:r w:rsidRPr="00E16C86">
        <w:rPr>
          <w:lang w:val="ru-RU"/>
        </w:rPr>
        <w:t xml:space="preserve"> </w:t>
      </w:r>
      <w:r w:rsidRPr="00E16C86">
        <w:t>Europe</w:t>
      </w:r>
      <w:r w:rsidRPr="00E16C86">
        <w:rPr>
          <w:lang w:val="ru-RU"/>
        </w:rPr>
        <w:t xml:space="preserve"> </w:t>
      </w:r>
      <w:r w:rsidRPr="00E16C86">
        <w:t>Ltd</w:t>
      </w:r>
      <w:r w:rsidRPr="00E16C86">
        <w:rPr>
          <w:lang w:val="ru-RU"/>
        </w:rPr>
        <w:t xml:space="preserve"> за свой счет или в интересах клиента. Реализация схемы незаконного обогащения требовала продажи ПАО «</w:t>
      </w:r>
      <w:proofErr w:type="spellStart"/>
      <w:r w:rsidRPr="00E16C86">
        <w:rPr>
          <w:lang w:val="ru-RU"/>
        </w:rPr>
        <w:t>Лукойл</w:t>
      </w:r>
      <w:proofErr w:type="spellEnd"/>
      <w:r w:rsidRPr="00E16C86">
        <w:rPr>
          <w:lang w:val="ru-RU"/>
        </w:rPr>
        <w:t>» на торгах Биржи больших объемов иностранной валюты по искусственно заниженным ценам. В связи с тем, что это оказывало кратковременное, но значительное влияние на рыночные котировки валютных инструментов, убытки могли быть причинены также иным участникам торгов и их клиентам. Банк России направил соответствующие материалы проверки в правоохранительные органы, а также примет меры, направленные на предупреждение возникновения подобных ситуаций в деятельности организаций, через которые совершались сделки с валютными инструментами на Бирже.»</w:t>
      </w:r>
    </w:p>
    <w:p w:rsidR="006E0CBF" w:rsidRPr="00E16C86" w:rsidRDefault="006E0CBF" w:rsidP="00291EA9">
      <w:pPr>
        <w:jc w:val="both"/>
        <w:rPr>
          <w:lang w:val="ru-RU"/>
        </w:rPr>
      </w:pPr>
    </w:p>
    <w:p w:rsidR="006E0CBF" w:rsidRPr="00E16C86" w:rsidRDefault="006E0CBF" w:rsidP="00291EA9">
      <w:pPr>
        <w:jc w:val="both"/>
        <w:rPr>
          <w:lang w:val="ru-RU"/>
        </w:rPr>
      </w:pPr>
      <w:r w:rsidRPr="00E16C86">
        <w:rPr>
          <w:lang w:val="ru-RU"/>
        </w:rPr>
        <w:t>Вопросы:</w:t>
      </w:r>
    </w:p>
    <w:p w:rsidR="006E0CBF" w:rsidRPr="00E16C86" w:rsidRDefault="006E0CBF" w:rsidP="00291EA9">
      <w:pPr>
        <w:jc w:val="both"/>
        <w:rPr>
          <w:lang w:val="ru-RU"/>
        </w:rPr>
      </w:pPr>
      <w:r w:rsidRPr="00E16C86">
        <w:rPr>
          <w:lang w:val="ru-RU"/>
        </w:rPr>
        <w:t xml:space="preserve">1. Проанализируйте ситуацию, сложившуюся с валютными операциями в данном кейсе. </w:t>
      </w:r>
    </w:p>
    <w:p w:rsidR="006E0CBF" w:rsidRPr="00E16C86" w:rsidRDefault="006E0CBF" w:rsidP="00291EA9">
      <w:pPr>
        <w:jc w:val="both"/>
        <w:rPr>
          <w:lang w:val="ru-RU"/>
        </w:rPr>
      </w:pPr>
      <w:r w:rsidRPr="00E16C86">
        <w:rPr>
          <w:lang w:val="ru-RU"/>
        </w:rPr>
        <w:t xml:space="preserve">2. В чем была суть </w:t>
      </w:r>
      <w:proofErr w:type="spellStart"/>
      <w:r w:rsidRPr="00E16C86">
        <w:rPr>
          <w:lang w:val="ru-RU"/>
        </w:rPr>
        <w:t>инсайдерской</w:t>
      </w:r>
      <w:proofErr w:type="spellEnd"/>
      <w:r w:rsidRPr="00E16C86">
        <w:rPr>
          <w:lang w:val="ru-RU"/>
        </w:rPr>
        <w:t xml:space="preserve"> операции Иванова и Сидорова? </w:t>
      </w:r>
    </w:p>
    <w:p w:rsidR="006E0CBF" w:rsidRPr="00E16C86" w:rsidRDefault="006E0CBF" w:rsidP="00291EA9">
      <w:pPr>
        <w:jc w:val="both"/>
        <w:rPr>
          <w:lang w:val="ru-RU"/>
        </w:rPr>
      </w:pPr>
      <w:r w:rsidRPr="00E16C86">
        <w:rPr>
          <w:lang w:val="ru-RU"/>
        </w:rPr>
        <w:t xml:space="preserve">3. Почему такие операции не разрешены? </w:t>
      </w:r>
    </w:p>
    <w:p w:rsidR="006E0CBF" w:rsidRPr="00E16C86" w:rsidRDefault="006E0CBF" w:rsidP="00291EA9">
      <w:pPr>
        <w:jc w:val="both"/>
        <w:rPr>
          <w:lang w:val="ru-RU"/>
        </w:rPr>
      </w:pPr>
      <w:r w:rsidRPr="00E16C86">
        <w:rPr>
          <w:lang w:val="ru-RU"/>
        </w:rPr>
        <w:t>4. Можно ли считать Сидорова инсайдером компании «</w:t>
      </w:r>
      <w:proofErr w:type="spellStart"/>
      <w:r w:rsidRPr="00E16C86">
        <w:rPr>
          <w:lang w:val="ru-RU"/>
        </w:rPr>
        <w:t>Лукойл</w:t>
      </w:r>
      <w:proofErr w:type="spellEnd"/>
      <w:r w:rsidRPr="00E16C86">
        <w:rPr>
          <w:lang w:val="ru-RU"/>
        </w:rPr>
        <w:t>». Какие критерии отнесения лица к инсайдеру?</w:t>
      </w:r>
    </w:p>
    <w:p w:rsidR="00A41FC4" w:rsidRPr="00E16C86" w:rsidRDefault="00A41FC4" w:rsidP="00291EA9">
      <w:pPr>
        <w:jc w:val="both"/>
        <w:rPr>
          <w:lang w:val="ru-RU"/>
        </w:rPr>
      </w:pPr>
    </w:p>
    <w:p w:rsidR="00A41FC4" w:rsidRPr="00E16C86" w:rsidRDefault="00A41FC4" w:rsidP="00291EA9">
      <w:pPr>
        <w:jc w:val="both"/>
        <w:rPr>
          <w:b/>
          <w:lang w:val="ru-RU"/>
        </w:rPr>
      </w:pPr>
      <w:r w:rsidRPr="00E16C86">
        <w:rPr>
          <w:b/>
          <w:lang w:val="ru-RU"/>
        </w:rPr>
        <w:t>Кейс для самостоятельной подготовки и последующего обсуждения на семинаре</w:t>
      </w:r>
    </w:p>
    <w:p w:rsidR="00A41FC4" w:rsidRPr="00E16C86" w:rsidRDefault="00A41FC4" w:rsidP="00291EA9">
      <w:pPr>
        <w:jc w:val="both"/>
        <w:rPr>
          <w:lang w:val="ru-RU"/>
        </w:rPr>
      </w:pPr>
      <w:r w:rsidRPr="00E16C86">
        <w:rPr>
          <w:lang w:val="ru-RU"/>
        </w:rPr>
        <w:t xml:space="preserve">Российская компания знает, что через 3 месяца ей придется заплатить 3 миллиона евро. Текущий курс составляет 1,4500 долларов за евро. Как форвардные и опционные контракты могут использоваться компанией для хеджирования от изменения курса евро относительно доллара и относительно рубля? Какие инструменты на московской бирже можно использовать для такого хеджирования. </w:t>
      </w:r>
    </w:p>
    <w:p w:rsidR="00A41FC4" w:rsidRPr="00E16C86" w:rsidRDefault="00A41FC4" w:rsidP="00291EA9">
      <w:pPr>
        <w:jc w:val="both"/>
        <w:rPr>
          <w:lang w:val="ru-RU"/>
        </w:rPr>
      </w:pPr>
      <w:r w:rsidRPr="00E16C86">
        <w:rPr>
          <w:lang w:val="ru-RU"/>
        </w:rPr>
        <w:t>Оцените открытую позицию участников по этим инструментам на Московской бирже.</w:t>
      </w:r>
    </w:p>
    <w:p w:rsidR="00A41FC4" w:rsidRPr="00E16C86" w:rsidRDefault="00A41FC4" w:rsidP="00291EA9">
      <w:pPr>
        <w:jc w:val="both"/>
        <w:rPr>
          <w:lang w:val="ru-RU"/>
        </w:rPr>
      </w:pPr>
      <w:r w:rsidRPr="00E16C86">
        <w:rPr>
          <w:lang w:val="ru-RU"/>
        </w:rPr>
        <w:t xml:space="preserve">Насколько </w:t>
      </w:r>
      <w:proofErr w:type="spellStart"/>
      <w:r w:rsidRPr="00E16C86">
        <w:rPr>
          <w:lang w:val="ru-RU"/>
        </w:rPr>
        <w:t>ликвиден</w:t>
      </w:r>
      <w:proofErr w:type="spellEnd"/>
      <w:r w:rsidRPr="00E16C86">
        <w:rPr>
          <w:lang w:val="ru-RU"/>
        </w:rPr>
        <w:t xml:space="preserve"> данный рынок</w:t>
      </w:r>
      <w:r w:rsidR="009B246F" w:rsidRPr="00E16C86">
        <w:rPr>
          <w:lang w:val="ru-RU"/>
        </w:rPr>
        <w:t>?</w:t>
      </w:r>
    </w:p>
    <w:p w:rsidR="00A41FC4" w:rsidRPr="00E16C86" w:rsidRDefault="00A41FC4" w:rsidP="00291EA9">
      <w:pPr>
        <w:jc w:val="both"/>
        <w:rPr>
          <w:lang w:val="ru-RU"/>
        </w:rPr>
      </w:pPr>
      <w:r w:rsidRPr="00E16C86">
        <w:rPr>
          <w:lang w:val="ru-RU"/>
        </w:rPr>
        <w:t>Можно ли п</w:t>
      </w:r>
      <w:r w:rsidR="009B246F" w:rsidRPr="00E16C86">
        <w:rPr>
          <w:lang w:val="ru-RU"/>
        </w:rPr>
        <w:t>остроить стратегию хеджирования?</w:t>
      </w:r>
      <w:r w:rsidRPr="00E16C86">
        <w:rPr>
          <w:lang w:val="ru-RU"/>
        </w:rPr>
        <w:t xml:space="preserve"> Какие будут расходы на реализацию данн</w:t>
      </w:r>
      <w:r w:rsidR="009B246F" w:rsidRPr="00E16C86">
        <w:rPr>
          <w:lang w:val="ru-RU"/>
        </w:rPr>
        <w:t>ой стратегии?</w:t>
      </w:r>
    </w:p>
    <w:p w:rsidR="007D6F82" w:rsidRPr="00E16C86" w:rsidRDefault="007D6F82" w:rsidP="00291EA9">
      <w:pPr>
        <w:jc w:val="both"/>
        <w:rPr>
          <w:lang w:val="ru-RU"/>
        </w:rPr>
      </w:pPr>
    </w:p>
    <w:p w:rsidR="007D6F82" w:rsidRPr="00E16C86" w:rsidRDefault="007D6F82" w:rsidP="00291EA9">
      <w:pPr>
        <w:jc w:val="both"/>
        <w:rPr>
          <w:b/>
          <w:lang w:val="ru-RU"/>
        </w:rPr>
      </w:pPr>
      <w:r w:rsidRPr="00E16C86">
        <w:rPr>
          <w:b/>
          <w:lang w:val="ru-RU"/>
        </w:rPr>
        <w:t>Кейс для решения.</w:t>
      </w:r>
    </w:p>
    <w:p w:rsidR="007D6F82" w:rsidRPr="00E16C86" w:rsidRDefault="007D6F82" w:rsidP="00291EA9">
      <w:pPr>
        <w:jc w:val="both"/>
        <w:rPr>
          <w:lang w:val="ru-RU"/>
        </w:rPr>
      </w:pPr>
      <w:r w:rsidRPr="00E16C86">
        <w:rPr>
          <w:lang w:val="ru-RU"/>
        </w:rPr>
        <w:t xml:space="preserve">Структурный продукт «Феникс с защитой» – реализуемый брокерской фирмой - финансовый продукт. Продукт рассчитан на инвесторов, имеющих на горизонте 1 год позитивный прогноз по мировому рынку акций, а также желающих обеспечить защиту собственных вложенных средств. Базовыми активами в структурном продукте являются акции компаний </w:t>
      </w:r>
      <w:proofErr w:type="spellStart"/>
      <w:r w:rsidRPr="00E16C86">
        <w:t>AlexionPharmaceuticals</w:t>
      </w:r>
      <w:proofErr w:type="spellEnd"/>
      <w:r w:rsidRPr="00E16C86">
        <w:rPr>
          <w:lang w:val="ru-RU"/>
        </w:rPr>
        <w:t xml:space="preserve">, </w:t>
      </w:r>
      <w:proofErr w:type="spellStart"/>
      <w:r w:rsidRPr="00E16C86">
        <w:t>CFIndustries</w:t>
      </w:r>
      <w:proofErr w:type="spellEnd"/>
      <w:r w:rsidRPr="00E16C86">
        <w:rPr>
          <w:lang w:val="ru-RU"/>
        </w:rPr>
        <w:t xml:space="preserve">, </w:t>
      </w:r>
      <w:r w:rsidRPr="00E16C86">
        <w:t>Tesla</w:t>
      </w:r>
      <w:r w:rsidRPr="00E16C86">
        <w:rPr>
          <w:lang w:val="ru-RU"/>
        </w:rPr>
        <w:t xml:space="preserve"> и МТС. У структурного продукта есть следующие параметры: портфель, начальная цена и барьер. Портфель — это набор биржевых инструментов: акции, валюта, облигации и фьючерсы. Начальная цена — это цена акций в день покупки структурного продукта. На основе начальной цены высчитывается барьер. Барьер — это нижний порог падения акций от первоначальной цены. Инвестор имеет возможность ежеквартально получать купон по продукту. Т.е. по окончанию каждого купонного периода при выполнении условий для выплаты купона, инвестору будут зачисляться средства на его брокерский счет. Каждый купонный период составляет 3 месяца. Продукт позволяет получать 14% годовых и защиту капитала на уровне 90%. Барьер совпадает с уровнем защиты и равняется 90%. Сумма входа составляет 300000 р..</w:t>
      </w:r>
    </w:p>
    <w:p w:rsidR="007D6F82" w:rsidRPr="00E16C86" w:rsidRDefault="007D6F82" w:rsidP="00291EA9">
      <w:pPr>
        <w:jc w:val="both"/>
        <w:rPr>
          <w:lang w:val="ru-RU"/>
        </w:rPr>
      </w:pPr>
    </w:p>
    <w:tbl>
      <w:tblPr>
        <w:tblStyle w:val="af6"/>
        <w:tblW w:w="0" w:type="auto"/>
        <w:tblLook w:val="04A0"/>
      </w:tblPr>
      <w:tblGrid>
        <w:gridCol w:w="4955"/>
        <w:gridCol w:w="4955"/>
      </w:tblGrid>
      <w:tr w:rsidR="007D6F82" w:rsidRPr="00BC43FD" w:rsidTr="007D6F82">
        <w:tc>
          <w:tcPr>
            <w:tcW w:w="4955" w:type="dxa"/>
          </w:tcPr>
          <w:p w:rsidR="007D6F82" w:rsidRPr="00E16C86" w:rsidRDefault="007D6F82" w:rsidP="007D6F82">
            <w:pPr>
              <w:ind w:firstLine="720"/>
              <w:jc w:val="both"/>
              <w:rPr>
                <w:lang w:val="ru-RU"/>
              </w:rPr>
            </w:pPr>
            <w:r w:rsidRPr="00E16C86">
              <w:rPr>
                <w:lang w:val="ru-RU"/>
              </w:rPr>
              <w:t xml:space="preserve">Случай №1.1: Инвестор получает купон за текущий период и предыдущие периоды, за которые купон выплачен не был </w:t>
            </w:r>
            <w:r w:rsidRPr="00E16C86">
              <w:rPr>
                <w:lang w:val="ru-RU"/>
              </w:rPr>
              <w:lastRenderedPageBreak/>
              <w:t>ВСЕ АКТИВЫ</w:t>
            </w:r>
          </w:p>
        </w:tc>
        <w:tc>
          <w:tcPr>
            <w:tcW w:w="4955" w:type="dxa"/>
          </w:tcPr>
          <w:p w:rsidR="007D6F82" w:rsidRPr="00E16C86" w:rsidRDefault="007D6F82" w:rsidP="00291EA9">
            <w:pPr>
              <w:jc w:val="both"/>
              <w:rPr>
                <w:lang w:val="ru-RU"/>
              </w:rPr>
            </w:pPr>
            <w:r w:rsidRPr="00E16C86">
              <w:rPr>
                <w:lang w:val="ru-RU"/>
              </w:rPr>
              <w:lastRenderedPageBreak/>
              <w:t xml:space="preserve">Случай №1.2: Инвестор получает купон за текущий период и предыдущие периоды, за которые купон выплачен не был ВСЕ </w:t>
            </w:r>
            <w:r w:rsidRPr="00E16C86">
              <w:rPr>
                <w:lang w:val="ru-RU"/>
              </w:rPr>
              <w:lastRenderedPageBreak/>
              <w:t>АКТИВЫ</w:t>
            </w:r>
          </w:p>
        </w:tc>
      </w:tr>
      <w:tr w:rsidR="007D6F82" w:rsidRPr="00E16C86" w:rsidTr="006B29F6">
        <w:tc>
          <w:tcPr>
            <w:tcW w:w="9910" w:type="dxa"/>
            <w:gridSpan w:val="2"/>
          </w:tcPr>
          <w:p w:rsidR="007D6F82" w:rsidRPr="00E16C86" w:rsidRDefault="007D6F82" w:rsidP="007D6F82">
            <w:pPr>
              <w:jc w:val="center"/>
              <w:rPr>
                <w:lang w:val="ru-RU"/>
              </w:rPr>
            </w:pPr>
            <w:proofErr w:type="spellStart"/>
            <w:r w:rsidRPr="00E16C86">
              <w:lastRenderedPageBreak/>
              <w:t>Начальная</w:t>
            </w:r>
            <w:proofErr w:type="spellEnd"/>
            <w:r w:rsidRPr="00E16C86">
              <w:t xml:space="preserve"> </w:t>
            </w:r>
            <w:proofErr w:type="spellStart"/>
            <w:r w:rsidRPr="00E16C86">
              <w:t>цена</w:t>
            </w:r>
            <w:proofErr w:type="spellEnd"/>
            <w:r w:rsidRPr="00E16C86">
              <w:t xml:space="preserve"> </w:t>
            </w:r>
            <w:proofErr w:type="spellStart"/>
            <w:r w:rsidRPr="00E16C86">
              <w:t>актива</w:t>
            </w:r>
            <w:proofErr w:type="spellEnd"/>
          </w:p>
        </w:tc>
      </w:tr>
      <w:tr w:rsidR="007D6F82" w:rsidRPr="00BC43FD" w:rsidTr="007D6F82">
        <w:tc>
          <w:tcPr>
            <w:tcW w:w="4955" w:type="dxa"/>
          </w:tcPr>
          <w:p w:rsidR="007D6F82" w:rsidRPr="00E16C86" w:rsidRDefault="007D6F82" w:rsidP="007D6F82">
            <w:pPr>
              <w:ind w:firstLine="720"/>
              <w:jc w:val="both"/>
              <w:rPr>
                <w:lang w:val="ru-RU"/>
              </w:rPr>
            </w:pPr>
            <w:r w:rsidRPr="00E16C86">
              <w:rPr>
                <w:lang w:val="ru-RU"/>
              </w:rPr>
              <w:t>Случай №2: Инвестор не получает купон за текущий период и предыдущие периоды, за которые купон выплачен не был ВСЕ АКТИВЫ</w:t>
            </w:r>
          </w:p>
        </w:tc>
        <w:tc>
          <w:tcPr>
            <w:tcW w:w="4955" w:type="dxa"/>
          </w:tcPr>
          <w:p w:rsidR="007D6F82" w:rsidRPr="00E16C86" w:rsidRDefault="007D6F82" w:rsidP="00291EA9">
            <w:pPr>
              <w:jc w:val="both"/>
              <w:rPr>
                <w:lang w:val="ru-RU"/>
              </w:rPr>
            </w:pPr>
            <w:r w:rsidRPr="00E16C86">
              <w:rPr>
                <w:lang w:val="ru-RU"/>
              </w:rPr>
              <w:t>Случай №3: Инвестор получает 100% инвестированных средств + купон за текущий период и предыдущие периоды, за которые купон выплачен не был ВСЕ АКТИВЫ</w:t>
            </w:r>
          </w:p>
        </w:tc>
      </w:tr>
      <w:tr w:rsidR="007D6F82" w:rsidRPr="00E16C86" w:rsidTr="006B29F6">
        <w:tc>
          <w:tcPr>
            <w:tcW w:w="9910" w:type="dxa"/>
            <w:gridSpan w:val="2"/>
          </w:tcPr>
          <w:p w:rsidR="007D6F82" w:rsidRPr="00E16C86" w:rsidRDefault="007D6F82" w:rsidP="007D6F82">
            <w:pPr>
              <w:jc w:val="center"/>
              <w:rPr>
                <w:lang w:val="ru-RU"/>
              </w:rPr>
            </w:pPr>
            <w:proofErr w:type="spellStart"/>
            <w:r w:rsidRPr="00E16C86">
              <w:t>Барьер</w:t>
            </w:r>
            <w:proofErr w:type="spellEnd"/>
          </w:p>
        </w:tc>
      </w:tr>
      <w:tr w:rsidR="007D6F82" w:rsidRPr="00BC43FD" w:rsidTr="007D6F82">
        <w:tc>
          <w:tcPr>
            <w:tcW w:w="4955" w:type="dxa"/>
          </w:tcPr>
          <w:p w:rsidR="007D6F82" w:rsidRPr="00E16C86" w:rsidRDefault="007D6F82" w:rsidP="007D6F82">
            <w:pPr>
              <w:ind w:firstLine="720"/>
              <w:jc w:val="both"/>
              <w:rPr>
                <w:lang w:val="ru-RU"/>
              </w:rPr>
            </w:pPr>
            <w:r w:rsidRPr="00E16C86">
              <w:rPr>
                <w:lang w:val="ru-RU"/>
              </w:rPr>
              <w:t>Случай №4: Инвестор получает купон за текущий период, но если все активы в следующих периодах вырастут, то он получит купон и за него ЛЮБОЙ АКТИВ</w:t>
            </w:r>
          </w:p>
        </w:tc>
        <w:tc>
          <w:tcPr>
            <w:tcW w:w="4955" w:type="dxa"/>
          </w:tcPr>
          <w:p w:rsidR="007D6F82" w:rsidRPr="00E16C86" w:rsidRDefault="007D6F82" w:rsidP="00291EA9">
            <w:pPr>
              <w:jc w:val="both"/>
              <w:rPr>
                <w:lang w:val="ru-RU"/>
              </w:rPr>
            </w:pPr>
            <w:r w:rsidRPr="00E16C86">
              <w:rPr>
                <w:lang w:val="ru-RU"/>
              </w:rPr>
              <w:t>Случай №5: Инвестор получает 90% инвестированных средств ЛЮБОЙ АКТИВ</w:t>
            </w:r>
          </w:p>
        </w:tc>
      </w:tr>
      <w:tr w:rsidR="007D6F82" w:rsidRPr="00BC43FD" w:rsidTr="007D6F82">
        <w:tc>
          <w:tcPr>
            <w:tcW w:w="4955" w:type="dxa"/>
          </w:tcPr>
          <w:p w:rsidR="007D6F82" w:rsidRPr="00E16C86" w:rsidRDefault="007D6F82" w:rsidP="007D6F82">
            <w:pPr>
              <w:ind w:firstLine="720"/>
              <w:jc w:val="both"/>
              <w:rPr>
                <w:lang w:val="ru-RU"/>
              </w:rPr>
            </w:pPr>
          </w:p>
        </w:tc>
        <w:tc>
          <w:tcPr>
            <w:tcW w:w="4955" w:type="dxa"/>
          </w:tcPr>
          <w:p w:rsidR="007D6F82" w:rsidRPr="00E16C86" w:rsidRDefault="007D6F82" w:rsidP="00291EA9">
            <w:pPr>
              <w:jc w:val="both"/>
              <w:rPr>
                <w:lang w:val="ru-RU"/>
              </w:rPr>
            </w:pPr>
          </w:p>
        </w:tc>
      </w:tr>
    </w:tbl>
    <w:p w:rsidR="007D6F82" w:rsidRPr="00E16C86" w:rsidRDefault="007D6F82" w:rsidP="00291EA9">
      <w:pPr>
        <w:jc w:val="both"/>
        <w:rPr>
          <w:lang w:val="ru-RU"/>
        </w:rPr>
      </w:pPr>
    </w:p>
    <w:p w:rsidR="007D6F82" w:rsidRPr="00E16C86" w:rsidRDefault="007D6F82" w:rsidP="00291EA9">
      <w:pPr>
        <w:jc w:val="both"/>
        <w:rPr>
          <w:lang w:val="ru-RU"/>
        </w:rPr>
      </w:pPr>
      <w:r w:rsidRPr="00E16C86">
        <w:rPr>
          <w:lang w:val="ru-RU"/>
        </w:rPr>
        <w:t xml:space="preserve">Допустим, что инвестор Дуглас </w:t>
      </w:r>
      <w:proofErr w:type="spellStart"/>
      <w:r w:rsidRPr="00E16C86">
        <w:rPr>
          <w:lang w:val="ru-RU"/>
        </w:rPr>
        <w:t>Майклс</w:t>
      </w:r>
      <w:proofErr w:type="spellEnd"/>
      <w:r w:rsidRPr="00E16C86">
        <w:rPr>
          <w:lang w:val="ru-RU"/>
        </w:rPr>
        <w:t>, проживающий в России, решил приобрести данный структурный продукт 15.12.2016 за 300000 рублей. В таблице ниже указаны значения котировок базовых активов на 15 число каждого месяца с 15.12.2016 по 15.12.2017.</w:t>
      </w:r>
    </w:p>
    <w:p w:rsidR="00301FEB" w:rsidRPr="00E16C86" w:rsidRDefault="00301FEB" w:rsidP="00291EA9">
      <w:pPr>
        <w:jc w:val="both"/>
        <w:rPr>
          <w:lang w:val="ru-RU"/>
        </w:rPr>
      </w:pPr>
    </w:p>
    <w:tbl>
      <w:tblPr>
        <w:tblStyle w:val="af6"/>
        <w:tblW w:w="0" w:type="auto"/>
        <w:tblLook w:val="04A0"/>
      </w:tblPr>
      <w:tblGrid>
        <w:gridCol w:w="1869"/>
        <w:gridCol w:w="2367"/>
        <w:gridCol w:w="1869"/>
        <w:gridCol w:w="1869"/>
        <w:gridCol w:w="1869"/>
      </w:tblGrid>
      <w:tr w:rsidR="00301FEB" w:rsidRPr="00E16C86" w:rsidTr="006B29F6">
        <w:tc>
          <w:tcPr>
            <w:tcW w:w="1869" w:type="dxa"/>
          </w:tcPr>
          <w:p w:rsidR="00301FEB" w:rsidRPr="00E16C86" w:rsidRDefault="00301FEB" w:rsidP="006B29F6">
            <w:pPr>
              <w:rPr>
                <w:sz w:val="22"/>
                <w:szCs w:val="22"/>
              </w:rPr>
            </w:pPr>
            <w:proofErr w:type="spellStart"/>
            <w:r w:rsidRPr="00E16C86">
              <w:rPr>
                <w:sz w:val="22"/>
                <w:szCs w:val="22"/>
              </w:rPr>
              <w:t>Дата</w:t>
            </w:r>
            <w:proofErr w:type="spellEnd"/>
          </w:p>
        </w:tc>
        <w:tc>
          <w:tcPr>
            <w:tcW w:w="1869" w:type="dxa"/>
          </w:tcPr>
          <w:p w:rsidR="00301FEB" w:rsidRPr="00E16C86" w:rsidRDefault="00301FEB" w:rsidP="006B29F6">
            <w:pPr>
              <w:rPr>
                <w:sz w:val="22"/>
                <w:szCs w:val="22"/>
              </w:rPr>
            </w:pPr>
            <w:proofErr w:type="spellStart"/>
            <w:r w:rsidRPr="00E16C86">
              <w:rPr>
                <w:sz w:val="22"/>
                <w:szCs w:val="22"/>
              </w:rPr>
              <w:t>AlexionPharmaceuticals</w:t>
            </w:r>
            <w:proofErr w:type="spellEnd"/>
          </w:p>
        </w:tc>
        <w:tc>
          <w:tcPr>
            <w:tcW w:w="1869" w:type="dxa"/>
          </w:tcPr>
          <w:p w:rsidR="00301FEB" w:rsidRPr="00E16C86" w:rsidRDefault="00301FEB" w:rsidP="006B29F6">
            <w:pPr>
              <w:rPr>
                <w:sz w:val="22"/>
                <w:szCs w:val="22"/>
              </w:rPr>
            </w:pPr>
            <w:proofErr w:type="spellStart"/>
            <w:r w:rsidRPr="00E16C86">
              <w:rPr>
                <w:sz w:val="22"/>
                <w:szCs w:val="22"/>
              </w:rPr>
              <w:t>CFIndustries</w:t>
            </w:r>
            <w:proofErr w:type="spellEnd"/>
          </w:p>
        </w:tc>
        <w:tc>
          <w:tcPr>
            <w:tcW w:w="1869" w:type="dxa"/>
          </w:tcPr>
          <w:p w:rsidR="00301FEB" w:rsidRPr="00E16C86" w:rsidRDefault="00301FEB" w:rsidP="006B29F6">
            <w:pPr>
              <w:rPr>
                <w:sz w:val="22"/>
                <w:szCs w:val="22"/>
              </w:rPr>
            </w:pPr>
            <w:r w:rsidRPr="00E16C86">
              <w:rPr>
                <w:sz w:val="22"/>
                <w:szCs w:val="22"/>
              </w:rPr>
              <w:t>Tesla</w:t>
            </w:r>
          </w:p>
        </w:tc>
        <w:tc>
          <w:tcPr>
            <w:tcW w:w="1869" w:type="dxa"/>
          </w:tcPr>
          <w:p w:rsidR="00301FEB" w:rsidRPr="00E16C86" w:rsidRDefault="00301FEB" w:rsidP="006B29F6">
            <w:pPr>
              <w:rPr>
                <w:sz w:val="22"/>
                <w:szCs w:val="22"/>
              </w:rPr>
            </w:pPr>
            <w:r w:rsidRPr="00E16C86">
              <w:rPr>
                <w:sz w:val="22"/>
                <w:szCs w:val="22"/>
              </w:rPr>
              <w:t>МТС</w:t>
            </w:r>
          </w:p>
        </w:tc>
      </w:tr>
      <w:tr w:rsidR="00301FEB" w:rsidRPr="00E16C86" w:rsidTr="006B29F6">
        <w:tc>
          <w:tcPr>
            <w:tcW w:w="1869" w:type="dxa"/>
          </w:tcPr>
          <w:p w:rsidR="00301FEB" w:rsidRPr="00E16C86" w:rsidRDefault="00301FEB" w:rsidP="006B29F6">
            <w:pPr>
              <w:rPr>
                <w:sz w:val="22"/>
                <w:szCs w:val="22"/>
              </w:rPr>
            </w:pPr>
            <w:r w:rsidRPr="00E16C86">
              <w:rPr>
                <w:sz w:val="22"/>
                <w:szCs w:val="22"/>
              </w:rPr>
              <w:t>15.12.2016</w:t>
            </w:r>
          </w:p>
        </w:tc>
        <w:tc>
          <w:tcPr>
            <w:tcW w:w="1869" w:type="dxa"/>
          </w:tcPr>
          <w:p w:rsidR="00301FEB" w:rsidRPr="00E16C86" w:rsidRDefault="00301FEB" w:rsidP="006B29F6">
            <w:pPr>
              <w:rPr>
                <w:sz w:val="22"/>
                <w:szCs w:val="22"/>
              </w:rPr>
            </w:pPr>
            <w:r w:rsidRPr="00E16C86">
              <w:rPr>
                <w:sz w:val="22"/>
                <w:szCs w:val="22"/>
              </w:rPr>
              <w:t>116,70</w:t>
            </w:r>
          </w:p>
        </w:tc>
        <w:tc>
          <w:tcPr>
            <w:tcW w:w="1869" w:type="dxa"/>
          </w:tcPr>
          <w:p w:rsidR="00301FEB" w:rsidRPr="00E16C86" w:rsidRDefault="00301FEB" w:rsidP="006B29F6">
            <w:pPr>
              <w:rPr>
                <w:sz w:val="22"/>
                <w:szCs w:val="22"/>
              </w:rPr>
            </w:pPr>
            <w:r w:rsidRPr="00E16C86">
              <w:rPr>
                <w:sz w:val="22"/>
                <w:szCs w:val="22"/>
              </w:rPr>
              <w:t>28,65</w:t>
            </w:r>
          </w:p>
        </w:tc>
        <w:tc>
          <w:tcPr>
            <w:tcW w:w="1869" w:type="dxa"/>
          </w:tcPr>
          <w:p w:rsidR="00301FEB" w:rsidRPr="00E16C86" w:rsidRDefault="00301FEB" w:rsidP="006B29F6">
            <w:pPr>
              <w:rPr>
                <w:sz w:val="22"/>
                <w:szCs w:val="22"/>
              </w:rPr>
            </w:pPr>
            <w:r w:rsidRPr="00E16C86">
              <w:rPr>
                <w:sz w:val="22"/>
                <w:szCs w:val="22"/>
              </w:rPr>
              <w:t>197,58</w:t>
            </w:r>
          </w:p>
        </w:tc>
        <w:tc>
          <w:tcPr>
            <w:tcW w:w="1869" w:type="dxa"/>
          </w:tcPr>
          <w:p w:rsidR="00301FEB" w:rsidRPr="00E16C86" w:rsidRDefault="00301FEB" w:rsidP="006B29F6">
            <w:pPr>
              <w:rPr>
                <w:sz w:val="22"/>
                <w:szCs w:val="22"/>
              </w:rPr>
            </w:pPr>
            <w:r w:rsidRPr="00E16C86">
              <w:rPr>
                <w:sz w:val="22"/>
                <w:szCs w:val="22"/>
              </w:rPr>
              <w:t>264,00</w:t>
            </w:r>
          </w:p>
        </w:tc>
      </w:tr>
      <w:tr w:rsidR="00301FEB" w:rsidRPr="00E16C86" w:rsidTr="006B29F6">
        <w:tc>
          <w:tcPr>
            <w:tcW w:w="1869" w:type="dxa"/>
          </w:tcPr>
          <w:p w:rsidR="00301FEB" w:rsidRPr="00E16C86" w:rsidRDefault="00301FEB" w:rsidP="006B29F6">
            <w:pPr>
              <w:rPr>
                <w:sz w:val="22"/>
                <w:szCs w:val="22"/>
              </w:rPr>
            </w:pPr>
            <w:r w:rsidRPr="00E16C86">
              <w:rPr>
                <w:sz w:val="22"/>
                <w:szCs w:val="22"/>
              </w:rPr>
              <w:t>15.01.2017</w:t>
            </w:r>
          </w:p>
        </w:tc>
        <w:tc>
          <w:tcPr>
            <w:tcW w:w="1869" w:type="dxa"/>
          </w:tcPr>
          <w:p w:rsidR="00301FEB" w:rsidRPr="00E16C86" w:rsidRDefault="00301FEB" w:rsidP="006B29F6">
            <w:pPr>
              <w:rPr>
                <w:sz w:val="22"/>
                <w:szCs w:val="22"/>
              </w:rPr>
            </w:pPr>
            <w:r w:rsidRPr="00E16C86">
              <w:rPr>
                <w:sz w:val="22"/>
                <w:szCs w:val="22"/>
              </w:rPr>
              <w:t>136,93</w:t>
            </w:r>
          </w:p>
        </w:tc>
        <w:tc>
          <w:tcPr>
            <w:tcW w:w="1869" w:type="dxa"/>
          </w:tcPr>
          <w:p w:rsidR="00301FEB" w:rsidRPr="00E16C86" w:rsidRDefault="00301FEB" w:rsidP="006B29F6">
            <w:pPr>
              <w:rPr>
                <w:sz w:val="22"/>
                <w:szCs w:val="22"/>
              </w:rPr>
            </w:pPr>
            <w:r w:rsidRPr="00E16C86">
              <w:rPr>
                <w:sz w:val="22"/>
                <w:szCs w:val="22"/>
              </w:rPr>
              <w:t>33,98</w:t>
            </w:r>
          </w:p>
        </w:tc>
        <w:tc>
          <w:tcPr>
            <w:tcW w:w="1869" w:type="dxa"/>
          </w:tcPr>
          <w:p w:rsidR="00301FEB" w:rsidRPr="00E16C86" w:rsidRDefault="00301FEB" w:rsidP="006B29F6">
            <w:pPr>
              <w:rPr>
                <w:sz w:val="22"/>
                <w:szCs w:val="22"/>
              </w:rPr>
            </w:pPr>
            <w:r w:rsidRPr="00E16C86">
              <w:rPr>
                <w:sz w:val="22"/>
                <w:szCs w:val="22"/>
              </w:rPr>
              <w:t>237,75</w:t>
            </w:r>
          </w:p>
        </w:tc>
        <w:tc>
          <w:tcPr>
            <w:tcW w:w="1869" w:type="dxa"/>
          </w:tcPr>
          <w:p w:rsidR="00301FEB" w:rsidRPr="00E16C86" w:rsidRDefault="00301FEB" w:rsidP="006B29F6">
            <w:pPr>
              <w:rPr>
                <w:sz w:val="22"/>
                <w:szCs w:val="22"/>
              </w:rPr>
            </w:pPr>
            <w:r w:rsidRPr="00E16C86">
              <w:rPr>
                <w:sz w:val="22"/>
                <w:szCs w:val="22"/>
              </w:rPr>
              <w:t>262,95</w:t>
            </w:r>
          </w:p>
        </w:tc>
      </w:tr>
      <w:tr w:rsidR="00301FEB" w:rsidRPr="00E16C86" w:rsidTr="006B29F6">
        <w:tc>
          <w:tcPr>
            <w:tcW w:w="1869" w:type="dxa"/>
          </w:tcPr>
          <w:p w:rsidR="00301FEB" w:rsidRPr="00E16C86" w:rsidRDefault="00301FEB" w:rsidP="006B29F6">
            <w:pPr>
              <w:rPr>
                <w:sz w:val="22"/>
                <w:szCs w:val="22"/>
              </w:rPr>
            </w:pPr>
            <w:r w:rsidRPr="00E16C86">
              <w:rPr>
                <w:sz w:val="22"/>
                <w:szCs w:val="22"/>
              </w:rPr>
              <w:t>15.02.2017</w:t>
            </w:r>
          </w:p>
        </w:tc>
        <w:tc>
          <w:tcPr>
            <w:tcW w:w="1869" w:type="dxa"/>
          </w:tcPr>
          <w:p w:rsidR="00301FEB" w:rsidRPr="00E16C86" w:rsidRDefault="00301FEB" w:rsidP="006B29F6">
            <w:pPr>
              <w:rPr>
                <w:sz w:val="22"/>
                <w:szCs w:val="22"/>
              </w:rPr>
            </w:pPr>
            <w:r w:rsidRPr="00E16C86">
              <w:rPr>
                <w:sz w:val="22"/>
                <w:szCs w:val="22"/>
              </w:rPr>
              <w:t>132,00</w:t>
            </w:r>
          </w:p>
        </w:tc>
        <w:tc>
          <w:tcPr>
            <w:tcW w:w="1869" w:type="dxa"/>
          </w:tcPr>
          <w:p w:rsidR="00301FEB" w:rsidRPr="00E16C86" w:rsidRDefault="00301FEB" w:rsidP="006B29F6">
            <w:pPr>
              <w:rPr>
                <w:sz w:val="22"/>
                <w:szCs w:val="22"/>
              </w:rPr>
            </w:pPr>
            <w:r w:rsidRPr="00E16C86">
              <w:rPr>
                <w:sz w:val="22"/>
                <w:szCs w:val="22"/>
              </w:rPr>
              <w:t>34,49</w:t>
            </w:r>
          </w:p>
        </w:tc>
        <w:tc>
          <w:tcPr>
            <w:tcW w:w="1869" w:type="dxa"/>
          </w:tcPr>
          <w:p w:rsidR="00301FEB" w:rsidRPr="00E16C86" w:rsidRDefault="00301FEB" w:rsidP="006B29F6">
            <w:pPr>
              <w:rPr>
                <w:sz w:val="22"/>
                <w:szCs w:val="22"/>
              </w:rPr>
            </w:pPr>
            <w:r w:rsidRPr="00E16C86">
              <w:rPr>
                <w:sz w:val="22"/>
                <w:szCs w:val="22"/>
              </w:rPr>
              <w:t>279,76</w:t>
            </w:r>
          </w:p>
        </w:tc>
        <w:tc>
          <w:tcPr>
            <w:tcW w:w="1869" w:type="dxa"/>
          </w:tcPr>
          <w:p w:rsidR="00301FEB" w:rsidRPr="00E16C86" w:rsidRDefault="00301FEB" w:rsidP="006B29F6">
            <w:pPr>
              <w:rPr>
                <w:sz w:val="22"/>
                <w:szCs w:val="22"/>
              </w:rPr>
            </w:pPr>
            <w:r w:rsidRPr="00E16C86">
              <w:rPr>
                <w:sz w:val="22"/>
                <w:szCs w:val="22"/>
              </w:rPr>
              <w:t>273,45</w:t>
            </w:r>
          </w:p>
        </w:tc>
      </w:tr>
      <w:tr w:rsidR="00301FEB" w:rsidRPr="00E16C86" w:rsidTr="006B29F6">
        <w:tc>
          <w:tcPr>
            <w:tcW w:w="1869" w:type="dxa"/>
          </w:tcPr>
          <w:p w:rsidR="00301FEB" w:rsidRPr="00E16C86" w:rsidRDefault="00301FEB" w:rsidP="006B29F6">
            <w:pPr>
              <w:rPr>
                <w:sz w:val="22"/>
                <w:szCs w:val="22"/>
              </w:rPr>
            </w:pPr>
            <w:r w:rsidRPr="00E16C86">
              <w:rPr>
                <w:sz w:val="22"/>
                <w:szCs w:val="22"/>
              </w:rPr>
              <w:t>15.03.2017</w:t>
            </w:r>
          </w:p>
        </w:tc>
        <w:tc>
          <w:tcPr>
            <w:tcW w:w="1869" w:type="dxa"/>
          </w:tcPr>
          <w:p w:rsidR="00301FEB" w:rsidRPr="00E16C86" w:rsidRDefault="00301FEB" w:rsidP="006B29F6">
            <w:pPr>
              <w:rPr>
                <w:sz w:val="22"/>
                <w:szCs w:val="22"/>
              </w:rPr>
            </w:pPr>
            <w:r w:rsidRPr="00E16C86">
              <w:rPr>
                <w:sz w:val="22"/>
                <w:szCs w:val="22"/>
              </w:rPr>
              <w:t>122,12</w:t>
            </w:r>
          </w:p>
        </w:tc>
        <w:tc>
          <w:tcPr>
            <w:tcW w:w="1869" w:type="dxa"/>
          </w:tcPr>
          <w:p w:rsidR="00301FEB" w:rsidRPr="00E16C86" w:rsidRDefault="00301FEB" w:rsidP="006B29F6">
            <w:pPr>
              <w:rPr>
                <w:sz w:val="22"/>
                <w:szCs w:val="22"/>
              </w:rPr>
            </w:pPr>
            <w:r w:rsidRPr="00E16C86">
              <w:rPr>
                <w:sz w:val="22"/>
                <w:szCs w:val="22"/>
              </w:rPr>
              <w:t>28,85</w:t>
            </w:r>
          </w:p>
        </w:tc>
        <w:tc>
          <w:tcPr>
            <w:tcW w:w="1869" w:type="dxa"/>
          </w:tcPr>
          <w:p w:rsidR="00301FEB" w:rsidRPr="00E16C86" w:rsidRDefault="00301FEB" w:rsidP="006B29F6">
            <w:pPr>
              <w:rPr>
                <w:sz w:val="22"/>
                <w:szCs w:val="22"/>
              </w:rPr>
            </w:pPr>
            <w:r w:rsidRPr="00E16C86">
              <w:rPr>
                <w:sz w:val="22"/>
                <w:szCs w:val="22"/>
              </w:rPr>
              <w:t>255,73</w:t>
            </w:r>
          </w:p>
        </w:tc>
        <w:tc>
          <w:tcPr>
            <w:tcW w:w="1869" w:type="dxa"/>
          </w:tcPr>
          <w:p w:rsidR="00301FEB" w:rsidRPr="00E16C86" w:rsidRDefault="00301FEB" w:rsidP="006B29F6">
            <w:pPr>
              <w:rPr>
                <w:sz w:val="22"/>
                <w:szCs w:val="22"/>
              </w:rPr>
            </w:pPr>
            <w:r w:rsidRPr="00E16C86">
              <w:rPr>
                <w:sz w:val="22"/>
                <w:szCs w:val="22"/>
              </w:rPr>
              <w:t>260,10</w:t>
            </w:r>
          </w:p>
        </w:tc>
      </w:tr>
      <w:tr w:rsidR="00301FEB" w:rsidRPr="00E16C86" w:rsidTr="006B29F6">
        <w:tc>
          <w:tcPr>
            <w:tcW w:w="1869" w:type="dxa"/>
          </w:tcPr>
          <w:p w:rsidR="00301FEB" w:rsidRPr="00E16C86" w:rsidRDefault="00301FEB" w:rsidP="006B29F6">
            <w:pPr>
              <w:rPr>
                <w:sz w:val="22"/>
                <w:szCs w:val="22"/>
              </w:rPr>
            </w:pPr>
            <w:r w:rsidRPr="00E16C86">
              <w:rPr>
                <w:sz w:val="22"/>
                <w:szCs w:val="22"/>
              </w:rPr>
              <w:t>15.04.2017</w:t>
            </w:r>
          </w:p>
        </w:tc>
        <w:tc>
          <w:tcPr>
            <w:tcW w:w="1869" w:type="dxa"/>
          </w:tcPr>
          <w:p w:rsidR="00301FEB" w:rsidRPr="00E16C86" w:rsidRDefault="00301FEB" w:rsidP="006B29F6">
            <w:pPr>
              <w:rPr>
                <w:sz w:val="22"/>
                <w:szCs w:val="22"/>
              </w:rPr>
            </w:pPr>
            <w:r w:rsidRPr="00E16C86">
              <w:rPr>
                <w:sz w:val="22"/>
                <w:szCs w:val="22"/>
              </w:rPr>
              <w:t>118,35</w:t>
            </w:r>
          </w:p>
        </w:tc>
        <w:tc>
          <w:tcPr>
            <w:tcW w:w="1869" w:type="dxa"/>
          </w:tcPr>
          <w:p w:rsidR="00301FEB" w:rsidRPr="00E16C86" w:rsidRDefault="00301FEB" w:rsidP="006B29F6">
            <w:pPr>
              <w:rPr>
                <w:sz w:val="22"/>
                <w:szCs w:val="22"/>
              </w:rPr>
            </w:pPr>
            <w:r w:rsidRPr="00E16C86">
              <w:rPr>
                <w:sz w:val="22"/>
                <w:szCs w:val="22"/>
              </w:rPr>
              <w:t>28,42</w:t>
            </w:r>
          </w:p>
        </w:tc>
        <w:tc>
          <w:tcPr>
            <w:tcW w:w="1869" w:type="dxa"/>
          </w:tcPr>
          <w:p w:rsidR="00301FEB" w:rsidRPr="00E16C86" w:rsidRDefault="00301FEB" w:rsidP="006B29F6">
            <w:pPr>
              <w:rPr>
                <w:sz w:val="22"/>
                <w:szCs w:val="22"/>
              </w:rPr>
            </w:pPr>
            <w:r w:rsidRPr="00E16C86">
              <w:rPr>
                <w:sz w:val="22"/>
                <w:szCs w:val="22"/>
              </w:rPr>
              <w:t>304,00</w:t>
            </w:r>
          </w:p>
        </w:tc>
        <w:tc>
          <w:tcPr>
            <w:tcW w:w="1869" w:type="dxa"/>
          </w:tcPr>
          <w:p w:rsidR="00301FEB" w:rsidRPr="00E16C86" w:rsidRDefault="00301FEB" w:rsidP="006B29F6">
            <w:pPr>
              <w:rPr>
                <w:sz w:val="22"/>
                <w:szCs w:val="22"/>
              </w:rPr>
            </w:pPr>
            <w:r w:rsidRPr="00E16C86">
              <w:rPr>
                <w:sz w:val="22"/>
                <w:szCs w:val="22"/>
              </w:rPr>
              <w:t>270,80</w:t>
            </w:r>
          </w:p>
        </w:tc>
      </w:tr>
      <w:tr w:rsidR="00301FEB" w:rsidRPr="00E16C86" w:rsidTr="006B29F6">
        <w:tc>
          <w:tcPr>
            <w:tcW w:w="1869" w:type="dxa"/>
          </w:tcPr>
          <w:p w:rsidR="00301FEB" w:rsidRPr="00E16C86" w:rsidRDefault="00301FEB" w:rsidP="006B29F6">
            <w:pPr>
              <w:rPr>
                <w:sz w:val="22"/>
                <w:szCs w:val="22"/>
              </w:rPr>
            </w:pPr>
            <w:r w:rsidRPr="00E16C86">
              <w:rPr>
                <w:sz w:val="22"/>
                <w:szCs w:val="22"/>
              </w:rPr>
              <w:t>15.05.2017</w:t>
            </w:r>
          </w:p>
        </w:tc>
        <w:tc>
          <w:tcPr>
            <w:tcW w:w="1869" w:type="dxa"/>
          </w:tcPr>
          <w:p w:rsidR="00301FEB" w:rsidRPr="00E16C86" w:rsidRDefault="00301FEB" w:rsidP="006B29F6">
            <w:pPr>
              <w:rPr>
                <w:sz w:val="22"/>
                <w:szCs w:val="22"/>
              </w:rPr>
            </w:pPr>
            <w:r w:rsidRPr="00E16C86">
              <w:rPr>
                <w:sz w:val="22"/>
                <w:szCs w:val="22"/>
              </w:rPr>
              <w:t>120,93</w:t>
            </w:r>
          </w:p>
        </w:tc>
        <w:tc>
          <w:tcPr>
            <w:tcW w:w="1869" w:type="dxa"/>
          </w:tcPr>
          <w:p w:rsidR="00301FEB" w:rsidRPr="00E16C86" w:rsidRDefault="00301FEB" w:rsidP="006B29F6">
            <w:pPr>
              <w:rPr>
                <w:sz w:val="22"/>
                <w:szCs w:val="22"/>
              </w:rPr>
            </w:pPr>
            <w:r w:rsidRPr="00E16C86">
              <w:rPr>
                <w:sz w:val="22"/>
                <w:szCs w:val="22"/>
              </w:rPr>
              <w:t>27,74</w:t>
            </w:r>
          </w:p>
        </w:tc>
        <w:tc>
          <w:tcPr>
            <w:tcW w:w="1869" w:type="dxa"/>
          </w:tcPr>
          <w:p w:rsidR="00301FEB" w:rsidRPr="00E16C86" w:rsidRDefault="00301FEB" w:rsidP="006B29F6">
            <w:pPr>
              <w:rPr>
                <w:sz w:val="22"/>
                <w:szCs w:val="22"/>
              </w:rPr>
            </w:pPr>
            <w:r w:rsidRPr="00E16C86">
              <w:rPr>
                <w:sz w:val="22"/>
                <w:szCs w:val="22"/>
              </w:rPr>
              <w:t>315,88</w:t>
            </w:r>
          </w:p>
        </w:tc>
        <w:tc>
          <w:tcPr>
            <w:tcW w:w="1869" w:type="dxa"/>
          </w:tcPr>
          <w:p w:rsidR="00301FEB" w:rsidRPr="00E16C86" w:rsidRDefault="00301FEB" w:rsidP="006B29F6">
            <w:pPr>
              <w:rPr>
                <w:sz w:val="22"/>
                <w:szCs w:val="22"/>
              </w:rPr>
            </w:pPr>
            <w:r w:rsidRPr="00E16C86">
              <w:rPr>
                <w:sz w:val="22"/>
                <w:szCs w:val="22"/>
              </w:rPr>
              <w:t>246,50</w:t>
            </w:r>
          </w:p>
        </w:tc>
      </w:tr>
      <w:tr w:rsidR="00301FEB" w:rsidRPr="00E16C86" w:rsidTr="006B29F6">
        <w:tc>
          <w:tcPr>
            <w:tcW w:w="1869" w:type="dxa"/>
          </w:tcPr>
          <w:p w:rsidR="00301FEB" w:rsidRPr="00E16C86" w:rsidRDefault="00301FEB" w:rsidP="006B29F6">
            <w:pPr>
              <w:rPr>
                <w:sz w:val="22"/>
                <w:szCs w:val="22"/>
              </w:rPr>
            </w:pPr>
            <w:r w:rsidRPr="00E16C86">
              <w:rPr>
                <w:sz w:val="22"/>
                <w:szCs w:val="22"/>
              </w:rPr>
              <w:t>15.06.2017</w:t>
            </w:r>
          </w:p>
        </w:tc>
        <w:tc>
          <w:tcPr>
            <w:tcW w:w="1869" w:type="dxa"/>
          </w:tcPr>
          <w:p w:rsidR="00301FEB" w:rsidRPr="00E16C86" w:rsidRDefault="00301FEB" w:rsidP="006B29F6">
            <w:pPr>
              <w:rPr>
                <w:sz w:val="22"/>
                <w:szCs w:val="22"/>
              </w:rPr>
            </w:pPr>
            <w:r w:rsidRPr="00E16C86">
              <w:rPr>
                <w:sz w:val="22"/>
                <w:szCs w:val="22"/>
              </w:rPr>
              <w:t>117,98</w:t>
            </w:r>
          </w:p>
        </w:tc>
        <w:tc>
          <w:tcPr>
            <w:tcW w:w="1869" w:type="dxa"/>
          </w:tcPr>
          <w:p w:rsidR="00301FEB" w:rsidRPr="00E16C86" w:rsidRDefault="00301FEB" w:rsidP="006B29F6">
            <w:pPr>
              <w:rPr>
                <w:sz w:val="22"/>
                <w:szCs w:val="22"/>
              </w:rPr>
            </w:pPr>
            <w:r w:rsidRPr="00E16C86">
              <w:rPr>
                <w:sz w:val="22"/>
                <w:szCs w:val="22"/>
              </w:rPr>
              <w:t>26,75</w:t>
            </w:r>
          </w:p>
        </w:tc>
        <w:tc>
          <w:tcPr>
            <w:tcW w:w="1869" w:type="dxa"/>
          </w:tcPr>
          <w:p w:rsidR="00301FEB" w:rsidRPr="00E16C86" w:rsidRDefault="00301FEB" w:rsidP="006B29F6">
            <w:pPr>
              <w:rPr>
                <w:sz w:val="22"/>
                <w:szCs w:val="22"/>
              </w:rPr>
            </w:pPr>
            <w:r w:rsidRPr="00E16C86">
              <w:rPr>
                <w:sz w:val="22"/>
                <w:szCs w:val="22"/>
              </w:rPr>
              <w:t>375,34</w:t>
            </w:r>
          </w:p>
        </w:tc>
        <w:tc>
          <w:tcPr>
            <w:tcW w:w="1869" w:type="dxa"/>
          </w:tcPr>
          <w:p w:rsidR="00301FEB" w:rsidRPr="00E16C86" w:rsidRDefault="00301FEB" w:rsidP="006B29F6">
            <w:pPr>
              <w:rPr>
                <w:sz w:val="22"/>
                <w:szCs w:val="22"/>
              </w:rPr>
            </w:pPr>
            <w:r w:rsidRPr="00E16C86">
              <w:rPr>
                <w:sz w:val="22"/>
                <w:szCs w:val="22"/>
              </w:rPr>
              <w:t>240,75</w:t>
            </w:r>
          </w:p>
        </w:tc>
      </w:tr>
      <w:tr w:rsidR="00301FEB" w:rsidRPr="00E16C86" w:rsidTr="006B29F6">
        <w:tc>
          <w:tcPr>
            <w:tcW w:w="1869" w:type="dxa"/>
          </w:tcPr>
          <w:p w:rsidR="00301FEB" w:rsidRPr="00E16C86" w:rsidRDefault="00301FEB" w:rsidP="006B29F6">
            <w:pPr>
              <w:rPr>
                <w:sz w:val="22"/>
                <w:szCs w:val="22"/>
              </w:rPr>
            </w:pPr>
            <w:r w:rsidRPr="00E16C86">
              <w:rPr>
                <w:sz w:val="22"/>
                <w:szCs w:val="22"/>
              </w:rPr>
              <w:t>15.07.2017</w:t>
            </w:r>
          </w:p>
        </w:tc>
        <w:tc>
          <w:tcPr>
            <w:tcW w:w="1869" w:type="dxa"/>
          </w:tcPr>
          <w:p w:rsidR="00301FEB" w:rsidRPr="00E16C86" w:rsidRDefault="00301FEB" w:rsidP="006B29F6">
            <w:pPr>
              <w:rPr>
                <w:sz w:val="22"/>
                <w:szCs w:val="22"/>
              </w:rPr>
            </w:pPr>
            <w:r w:rsidRPr="00E16C86">
              <w:rPr>
                <w:sz w:val="22"/>
                <w:szCs w:val="22"/>
              </w:rPr>
              <w:t>126,71</w:t>
            </w:r>
          </w:p>
        </w:tc>
        <w:tc>
          <w:tcPr>
            <w:tcW w:w="1869" w:type="dxa"/>
          </w:tcPr>
          <w:p w:rsidR="00301FEB" w:rsidRPr="00E16C86" w:rsidRDefault="00301FEB" w:rsidP="006B29F6">
            <w:pPr>
              <w:rPr>
                <w:sz w:val="22"/>
                <w:szCs w:val="22"/>
              </w:rPr>
            </w:pPr>
            <w:r w:rsidRPr="00E16C86">
              <w:rPr>
                <w:sz w:val="22"/>
                <w:szCs w:val="22"/>
              </w:rPr>
              <w:t>29,49</w:t>
            </w:r>
          </w:p>
        </w:tc>
        <w:tc>
          <w:tcPr>
            <w:tcW w:w="1869" w:type="dxa"/>
          </w:tcPr>
          <w:p w:rsidR="00301FEB" w:rsidRPr="00E16C86" w:rsidRDefault="00301FEB" w:rsidP="006B29F6">
            <w:pPr>
              <w:rPr>
                <w:sz w:val="22"/>
                <w:szCs w:val="22"/>
              </w:rPr>
            </w:pPr>
            <w:r w:rsidRPr="00E16C86">
              <w:rPr>
                <w:sz w:val="22"/>
                <w:szCs w:val="22"/>
              </w:rPr>
              <w:t>327,78</w:t>
            </w:r>
          </w:p>
        </w:tc>
        <w:tc>
          <w:tcPr>
            <w:tcW w:w="1869" w:type="dxa"/>
          </w:tcPr>
          <w:p w:rsidR="00301FEB" w:rsidRPr="00E16C86" w:rsidRDefault="00301FEB" w:rsidP="006B29F6">
            <w:pPr>
              <w:rPr>
                <w:sz w:val="22"/>
                <w:szCs w:val="22"/>
              </w:rPr>
            </w:pPr>
            <w:r w:rsidRPr="00E16C86">
              <w:rPr>
                <w:sz w:val="22"/>
                <w:szCs w:val="22"/>
              </w:rPr>
              <w:t>236,40</w:t>
            </w:r>
          </w:p>
        </w:tc>
      </w:tr>
      <w:tr w:rsidR="00301FEB" w:rsidRPr="00E16C86" w:rsidTr="006B29F6">
        <w:tc>
          <w:tcPr>
            <w:tcW w:w="1869" w:type="dxa"/>
          </w:tcPr>
          <w:p w:rsidR="00301FEB" w:rsidRPr="00E16C86" w:rsidRDefault="00301FEB" w:rsidP="006B29F6">
            <w:pPr>
              <w:rPr>
                <w:sz w:val="22"/>
                <w:szCs w:val="22"/>
              </w:rPr>
            </w:pPr>
            <w:r w:rsidRPr="00E16C86">
              <w:rPr>
                <w:sz w:val="22"/>
                <w:szCs w:val="22"/>
              </w:rPr>
              <w:t>15.08.2017</w:t>
            </w:r>
          </w:p>
        </w:tc>
        <w:tc>
          <w:tcPr>
            <w:tcW w:w="1869" w:type="dxa"/>
          </w:tcPr>
          <w:p w:rsidR="00301FEB" w:rsidRPr="00E16C86" w:rsidRDefault="00301FEB" w:rsidP="006B29F6">
            <w:pPr>
              <w:rPr>
                <w:sz w:val="22"/>
                <w:szCs w:val="22"/>
              </w:rPr>
            </w:pPr>
            <w:r w:rsidRPr="00E16C86">
              <w:rPr>
                <w:sz w:val="22"/>
                <w:szCs w:val="22"/>
              </w:rPr>
              <w:t>135,21</w:t>
            </w:r>
          </w:p>
        </w:tc>
        <w:tc>
          <w:tcPr>
            <w:tcW w:w="1869" w:type="dxa"/>
          </w:tcPr>
          <w:p w:rsidR="00301FEB" w:rsidRPr="00E16C86" w:rsidRDefault="00301FEB" w:rsidP="006B29F6">
            <w:pPr>
              <w:rPr>
                <w:sz w:val="22"/>
                <w:szCs w:val="22"/>
              </w:rPr>
            </w:pPr>
            <w:r w:rsidRPr="00E16C86">
              <w:rPr>
                <w:sz w:val="22"/>
                <w:szCs w:val="22"/>
              </w:rPr>
              <w:t>30,30</w:t>
            </w:r>
          </w:p>
        </w:tc>
        <w:tc>
          <w:tcPr>
            <w:tcW w:w="1869" w:type="dxa"/>
          </w:tcPr>
          <w:p w:rsidR="00301FEB" w:rsidRPr="00E16C86" w:rsidRDefault="00301FEB" w:rsidP="006B29F6">
            <w:pPr>
              <w:rPr>
                <w:sz w:val="22"/>
                <w:szCs w:val="22"/>
              </w:rPr>
            </w:pPr>
            <w:r w:rsidRPr="00E16C86">
              <w:rPr>
                <w:sz w:val="22"/>
                <w:szCs w:val="22"/>
              </w:rPr>
              <w:t>362,33</w:t>
            </w:r>
          </w:p>
        </w:tc>
        <w:tc>
          <w:tcPr>
            <w:tcW w:w="1869" w:type="dxa"/>
          </w:tcPr>
          <w:p w:rsidR="00301FEB" w:rsidRPr="00E16C86" w:rsidRDefault="00301FEB" w:rsidP="006B29F6">
            <w:pPr>
              <w:rPr>
                <w:sz w:val="22"/>
                <w:szCs w:val="22"/>
              </w:rPr>
            </w:pPr>
            <w:r w:rsidRPr="00E16C86">
              <w:rPr>
                <w:sz w:val="22"/>
                <w:szCs w:val="22"/>
              </w:rPr>
              <w:t>243,80</w:t>
            </w:r>
          </w:p>
        </w:tc>
      </w:tr>
      <w:tr w:rsidR="00301FEB" w:rsidRPr="00E16C86" w:rsidTr="006B29F6">
        <w:tc>
          <w:tcPr>
            <w:tcW w:w="1869" w:type="dxa"/>
          </w:tcPr>
          <w:p w:rsidR="00301FEB" w:rsidRPr="00E16C86" w:rsidRDefault="00301FEB" w:rsidP="006B29F6">
            <w:pPr>
              <w:rPr>
                <w:sz w:val="22"/>
                <w:szCs w:val="22"/>
              </w:rPr>
            </w:pPr>
            <w:r w:rsidRPr="00E16C86">
              <w:rPr>
                <w:sz w:val="22"/>
                <w:szCs w:val="22"/>
              </w:rPr>
              <w:t>15.09.2017</w:t>
            </w:r>
          </w:p>
        </w:tc>
        <w:tc>
          <w:tcPr>
            <w:tcW w:w="1869" w:type="dxa"/>
          </w:tcPr>
          <w:p w:rsidR="00301FEB" w:rsidRPr="00E16C86" w:rsidRDefault="00301FEB" w:rsidP="006B29F6">
            <w:pPr>
              <w:rPr>
                <w:sz w:val="22"/>
                <w:szCs w:val="22"/>
              </w:rPr>
            </w:pPr>
            <w:r w:rsidRPr="00E16C86">
              <w:rPr>
                <w:sz w:val="22"/>
                <w:szCs w:val="22"/>
              </w:rPr>
              <w:t>146,69</w:t>
            </w:r>
          </w:p>
        </w:tc>
        <w:tc>
          <w:tcPr>
            <w:tcW w:w="1869" w:type="dxa"/>
          </w:tcPr>
          <w:p w:rsidR="00301FEB" w:rsidRPr="00E16C86" w:rsidRDefault="00301FEB" w:rsidP="006B29F6">
            <w:pPr>
              <w:rPr>
                <w:sz w:val="22"/>
                <w:szCs w:val="22"/>
              </w:rPr>
            </w:pPr>
            <w:r w:rsidRPr="00E16C86">
              <w:rPr>
                <w:sz w:val="22"/>
                <w:szCs w:val="22"/>
              </w:rPr>
              <w:t>32,89</w:t>
            </w:r>
          </w:p>
        </w:tc>
        <w:tc>
          <w:tcPr>
            <w:tcW w:w="1869" w:type="dxa"/>
          </w:tcPr>
          <w:p w:rsidR="00301FEB" w:rsidRPr="00E16C86" w:rsidRDefault="00301FEB" w:rsidP="006B29F6">
            <w:pPr>
              <w:rPr>
                <w:sz w:val="22"/>
                <w:szCs w:val="22"/>
              </w:rPr>
            </w:pPr>
            <w:r w:rsidRPr="00E16C86">
              <w:rPr>
                <w:sz w:val="22"/>
                <w:szCs w:val="22"/>
              </w:rPr>
              <w:t>379,81</w:t>
            </w:r>
          </w:p>
        </w:tc>
        <w:tc>
          <w:tcPr>
            <w:tcW w:w="1869" w:type="dxa"/>
          </w:tcPr>
          <w:p w:rsidR="00301FEB" w:rsidRPr="00E16C86" w:rsidRDefault="00301FEB" w:rsidP="006B29F6">
            <w:pPr>
              <w:rPr>
                <w:sz w:val="22"/>
                <w:szCs w:val="22"/>
              </w:rPr>
            </w:pPr>
            <w:r w:rsidRPr="00E16C86">
              <w:rPr>
                <w:sz w:val="22"/>
                <w:szCs w:val="22"/>
              </w:rPr>
              <w:t>288,00</w:t>
            </w:r>
          </w:p>
        </w:tc>
      </w:tr>
      <w:tr w:rsidR="00301FEB" w:rsidRPr="00E16C86" w:rsidTr="006B29F6">
        <w:tc>
          <w:tcPr>
            <w:tcW w:w="1869" w:type="dxa"/>
          </w:tcPr>
          <w:p w:rsidR="00301FEB" w:rsidRPr="00E16C86" w:rsidRDefault="00301FEB" w:rsidP="006B29F6">
            <w:pPr>
              <w:rPr>
                <w:sz w:val="22"/>
                <w:szCs w:val="22"/>
              </w:rPr>
            </w:pPr>
            <w:r w:rsidRPr="00E16C86">
              <w:rPr>
                <w:sz w:val="22"/>
                <w:szCs w:val="22"/>
              </w:rPr>
              <w:t>15.10.2017</w:t>
            </w:r>
          </w:p>
        </w:tc>
        <w:tc>
          <w:tcPr>
            <w:tcW w:w="1869" w:type="dxa"/>
          </w:tcPr>
          <w:p w:rsidR="00301FEB" w:rsidRPr="00E16C86" w:rsidRDefault="00301FEB" w:rsidP="006B29F6">
            <w:pPr>
              <w:rPr>
                <w:sz w:val="22"/>
                <w:szCs w:val="22"/>
              </w:rPr>
            </w:pPr>
            <w:r w:rsidRPr="00E16C86">
              <w:rPr>
                <w:sz w:val="22"/>
                <w:szCs w:val="22"/>
              </w:rPr>
              <w:t>140,61</w:t>
            </w:r>
          </w:p>
        </w:tc>
        <w:tc>
          <w:tcPr>
            <w:tcW w:w="1869" w:type="dxa"/>
          </w:tcPr>
          <w:p w:rsidR="00301FEB" w:rsidRPr="00E16C86" w:rsidRDefault="00301FEB" w:rsidP="006B29F6">
            <w:pPr>
              <w:rPr>
                <w:sz w:val="22"/>
                <w:szCs w:val="22"/>
              </w:rPr>
            </w:pPr>
            <w:r w:rsidRPr="00E16C86">
              <w:rPr>
                <w:sz w:val="22"/>
                <w:szCs w:val="22"/>
              </w:rPr>
              <w:t>36,80</w:t>
            </w:r>
          </w:p>
        </w:tc>
        <w:tc>
          <w:tcPr>
            <w:tcW w:w="1869" w:type="dxa"/>
          </w:tcPr>
          <w:p w:rsidR="00301FEB" w:rsidRPr="00E16C86" w:rsidRDefault="00301FEB" w:rsidP="006B29F6">
            <w:pPr>
              <w:rPr>
                <w:sz w:val="22"/>
                <w:szCs w:val="22"/>
              </w:rPr>
            </w:pPr>
            <w:r w:rsidRPr="00E16C86">
              <w:rPr>
                <w:sz w:val="22"/>
                <w:szCs w:val="22"/>
              </w:rPr>
              <w:t>355,57</w:t>
            </w:r>
          </w:p>
        </w:tc>
        <w:tc>
          <w:tcPr>
            <w:tcW w:w="1869" w:type="dxa"/>
          </w:tcPr>
          <w:p w:rsidR="00301FEB" w:rsidRPr="00E16C86" w:rsidRDefault="00301FEB" w:rsidP="006B29F6">
            <w:pPr>
              <w:rPr>
                <w:sz w:val="22"/>
                <w:szCs w:val="22"/>
              </w:rPr>
            </w:pPr>
            <w:r w:rsidRPr="00E16C86">
              <w:rPr>
                <w:sz w:val="22"/>
                <w:szCs w:val="22"/>
              </w:rPr>
              <w:t>283,70</w:t>
            </w:r>
          </w:p>
        </w:tc>
      </w:tr>
      <w:tr w:rsidR="00301FEB" w:rsidRPr="00E16C86" w:rsidTr="006B29F6">
        <w:tc>
          <w:tcPr>
            <w:tcW w:w="1869" w:type="dxa"/>
          </w:tcPr>
          <w:p w:rsidR="00301FEB" w:rsidRPr="00E16C86" w:rsidRDefault="00301FEB" w:rsidP="006B29F6">
            <w:pPr>
              <w:rPr>
                <w:sz w:val="22"/>
                <w:szCs w:val="22"/>
              </w:rPr>
            </w:pPr>
            <w:r w:rsidRPr="00E16C86">
              <w:rPr>
                <w:sz w:val="22"/>
                <w:szCs w:val="22"/>
              </w:rPr>
              <w:t>15.11.2017</w:t>
            </w:r>
          </w:p>
        </w:tc>
        <w:tc>
          <w:tcPr>
            <w:tcW w:w="1869" w:type="dxa"/>
          </w:tcPr>
          <w:p w:rsidR="00301FEB" w:rsidRPr="00E16C86" w:rsidRDefault="00301FEB" w:rsidP="006B29F6">
            <w:pPr>
              <w:rPr>
                <w:sz w:val="22"/>
                <w:szCs w:val="22"/>
              </w:rPr>
            </w:pPr>
            <w:r w:rsidRPr="00E16C86">
              <w:rPr>
                <w:sz w:val="22"/>
                <w:szCs w:val="22"/>
              </w:rPr>
              <w:t>110,34</w:t>
            </w:r>
          </w:p>
        </w:tc>
        <w:tc>
          <w:tcPr>
            <w:tcW w:w="1869" w:type="dxa"/>
          </w:tcPr>
          <w:p w:rsidR="00301FEB" w:rsidRPr="00E16C86" w:rsidRDefault="00301FEB" w:rsidP="006B29F6">
            <w:pPr>
              <w:rPr>
                <w:sz w:val="22"/>
                <w:szCs w:val="22"/>
              </w:rPr>
            </w:pPr>
            <w:r w:rsidRPr="00E16C86">
              <w:rPr>
                <w:sz w:val="22"/>
                <w:szCs w:val="22"/>
              </w:rPr>
              <w:t>35,32</w:t>
            </w:r>
          </w:p>
        </w:tc>
        <w:tc>
          <w:tcPr>
            <w:tcW w:w="1869" w:type="dxa"/>
          </w:tcPr>
          <w:p w:rsidR="00301FEB" w:rsidRPr="00E16C86" w:rsidRDefault="00301FEB" w:rsidP="006B29F6">
            <w:pPr>
              <w:rPr>
                <w:sz w:val="22"/>
                <w:szCs w:val="22"/>
              </w:rPr>
            </w:pPr>
            <w:r w:rsidRPr="00E16C86">
              <w:rPr>
                <w:sz w:val="22"/>
                <w:szCs w:val="22"/>
              </w:rPr>
              <w:t>311,30</w:t>
            </w:r>
          </w:p>
        </w:tc>
        <w:tc>
          <w:tcPr>
            <w:tcW w:w="1869" w:type="dxa"/>
          </w:tcPr>
          <w:p w:rsidR="00301FEB" w:rsidRPr="00E16C86" w:rsidRDefault="00301FEB" w:rsidP="006B29F6">
            <w:pPr>
              <w:rPr>
                <w:sz w:val="22"/>
                <w:szCs w:val="22"/>
              </w:rPr>
            </w:pPr>
            <w:r w:rsidRPr="00E16C86">
              <w:rPr>
                <w:sz w:val="22"/>
                <w:szCs w:val="22"/>
              </w:rPr>
              <w:t>284,20</w:t>
            </w:r>
          </w:p>
        </w:tc>
      </w:tr>
      <w:tr w:rsidR="00301FEB" w:rsidRPr="00E16C86" w:rsidTr="006B29F6">
        <w:tc>
          <w:tcPr>
            <w:tcW w:w="1869" w:type="dxa"/>
          </w:tcPr>
          <w:p w:rsidR="00301FEB" w:rsidRPr="00E16C86" w:rsidRDefault="00301FEB" w:rsidP="006B29F6">
            <w:pPr>
              <w:rPr>
                <w:sz w:val="22"/>
                <w:szCs w:val="22"/>
              </w:rPr>
            </w:pPr>
            <w:r w:rsidRPr="00E16C86">
              <w:rPr>
                <w:sz w:val="22"/>
                <w:szCs w:val="22"/>
              </w:rPr>
              <w:t>15.12.2017</w:t>
            </w:r>
          </w:p>
        </w:tc>
        <w:tc>
          <w:tcPr>
            <w:tcW w:w="1869" w:type="dxa"/>
          </w:tcPr>
          <w:p w:rsidR="00301FEB" w:rsidRPr="00E16C86" w:rsidRDefault="00301FEB" w:rsidP="006B29F6">
            <w:pPr>
              <w:rPr>
                <w:sz w:val="22"/>
                <w:szCs w:val="22"/>
              </w:rPr>
            </w:pPr>
            <w:r w:rsidRPr="00E16C86">
              <w:rPr>
                <w:sz w:val="22"/>
                <w:szCs w:val="22"/>
              </w:rPr>
              <w:t>115,76</w:t>
            </w:r>
          </w:p>
        </w:tc>
        <w:tc>
          <w:tcPr>
            <w:tcW w:w="1869" w:type="dxa"/>
          </w:tcPr>
          <w:p w:rsidR="00301FEB" w:rsidRPr="00E16C86" w:rsidRDefault="00301FEB" w:rsidP="006B29F6">
            <w:pPr>
              <w:rPr>
                <w:sz w:val="22"/>
                <w:szCs w:val="22"/>
              </w:rPr>
            </w:pPr>
            <w:r w:rsidRPr="00E16C86">
              <w:rPr>
                <w:sz w:val="22"/>
                <w:szCs w:val="22"/>
              </w:rPr>
              <w:t>41,09</w:t>
            </w:r>
          </w:p>
        </w:tc>
        <w:tc>
          <w:tcPr>
            <w:tcW w:w="1869" w:type="dxa"/>
          </w:tcPr>
          <w:p w:rsidR="00301FEB" w:rsidRPr="00E16C86" w:rsidRDefault="00301FEB" w:rsidP="006B29F6">
            <w:pPr>
              <w:rPr>
                <w:sz w:val="22"/>
                <w:szCs w:val="22"/>
              </w:rPr>
            </w:pPr>
            <w:r w:rsidRPr="00E16C86">
              <w:rPr>
                <w:sz w:val="22"/>
                <w:szCs w:val="22"/>
              </w:rPr>
              <w:t>343,45</w:t>
            </w:r>
          </w:p>
        </w:tc>
        <w:tc>
          <w:tcPr>
            <w:tcW w:w="1869" w:type="dxa"/>
          </w:tcPr>
          <w:p w:rsidR="00301FEB" w:rsidRPr="00E16C86" w:rsidRDefault="00301FEB" w:rsidP="006B29F6">
            <w:pPr>
              <w:rPr>
                <w:sz w:val="22"/>
                <w:szCs w:val="22"/>
              </w:rPr>
            </w:pPr>
            <w:r w:rsidRPr="00E16C86">
              <w:rPr>
                <w:sz w:val="22"/>
                <w:szCs w:val="22"/>
              </w:rPr>
              <w:t>266,00</w:t>
            </w:r>
          </w:p>
        </w:tc>
      </w:tr>
    </w:tbl>
    <w:p w:rsidR="00301FEB" w:rsidRPr="00E16C86" w:rsidRDefault="00301FEB" w:rsidP="00301FEB">
      <w:pPr>
        <w:jc w:val="center"/>
        <w:rPr>
          <w:i/>
        </w:rPr>
      </w:pPr>
      <w:proofErr w:type="spellStart"/>
      <w:r w:rsidRPr="00E16C86">
        <w:rPr>
          <w:i/>
        </w:rPr>
        <w:t>Источник</w:t>
      </w:r>
      <w:proofErr w:type="spellEnd"/>
      <w:r w:rsidRPr="00E16C86">
        <w:rPr>
          <w:i/>
        </w:rPr>
        <w:t>: broker.ru/sp ;moex.com; nyse.com</w:t>
      </w:r>
    </w:p>
    <w:p w:rsidR="00301FEB" w:rsidRPr="00E16C86" w:rsidRDefault="00301FEB" w:rsidP="00291EA9">
      <w:pPr>
        <w:jc w:val="both"/>
      </w:pPr>
    </w:p>
    <w:p w:rsidR="00301FEB" w:rsidRPr="00E16C86" w:rsidRDefault="00301FEB" w:rsidP="00291EA9">
      <w:pPr>
        <w:jc w:val="both"/>
        <w:rPr>
          <w:lang w:val="ru-RU"/>
        </w:rPr>
      </w:pPr>
      <w:r w:rsidRPr="00E16C86">
        <w:rPr>
          <w:lang w:val="ru-RU"/>
        </w:rPr>
        <w:t xml:space="preserve">Вопросы: </w:t>
      </w:r>
    </w:p>
    <w:p w:rsidR="00301FEB" w:rsidRPr="00E16C86" w:rsidRDefault="00301FEB" w:rsidP="00291EA9">
      <w:pPr>
        <w:jc w:val="both"/>
        <w:rPr>
          <w:lang w:val="ru-RU"/>
        </w:rPr>
      </w:pPr>
      <w:r w:rsidRPr="00E16C86">
        <w:rPr>
          <w:lang w:val="ru-RU"/>
        </w:rPr>
        <w:t xml:space="preserve">1) Определите сумму выплаты инвестору в каждую из купонных дат; </w:t>
      </w:r>
    </w:p>
    <w:p w:rsidR="007D6F82" w:rsidRPr="00E16C86" w:rsidRDefault="00301FEB" w:rsidP="00291EA9">
      <w:pPr>
        <w:jc w:val="both"/>
        <w:rPr>
          <w:lang w:val="ru-RU"/>
        </w:rPr>
      </w:pPr>
      <w:r w:rsidRPr="00E16C86">
        <w:rPr>
          <w:lang w:val="ru-RU"/>
        </w:rPr>
        <w:t>2) Какая сумма окажется на счете инвестора к концу действия проекта?</w:t>
      </w:r>
    </w:p>
    <w:p w:rsidR="00D81842" w:rsidRPr="00E16C86" w:rsidRDefault="00D81842" w:rsidP="00D81842">
      <w:pPr>
        <w:rPr>
          <w:i/>
          <w:lang w:val="ru-RU"/>
        </w:rPr>
      </w:pPr>
    </w:p>
    <w:p w:rsidR="006F23EA" w:rsidRPr="00305608" w:rsidRDefault="00842690" w:rsidP="00303493">
      <w:pPr>
        <w:numPr>
          <w:ilvl w:val="0"/>
          <w:numId w:val="4"/>
        </w:numPr>
        <w:rPr>
          <w:b/>
          <w:i/>
          <w:lang w:val="ru-RU"/>
        </w:rPr>
      </w:pPr>
      <w:r w:rsidRPr="00305608">
        <w:rPr>
          <w:b/>
          <w:i/>
          <w:lang w:val="ru-RU"/>
        </w:rPr>
        <w:t>Презентации</w:t>
      </w:r>
      <w:r w:rsidR="006F23EA" w:rsidRPr="00305608">
        <w:rPr>
          <w:b/>
          <w:i/>
          <w:lang w:val="ru-RU"/>
        </w:rPr>
        <w:t xml:space="preserve"> (темы)</w:t>
      </w:r>
    </w:p>
    <w:p w:rsidR="00D81842" w:rsidRDefault="00E4739B" w:rsidP="00D81842">
      <w:pPr>
        <w:rPr>
          <w:lang w:val="ru-RU"/>
        </w:rPr>
      </w:pPr>
      <w:r>
        <w:rPr>
          <w:lang w:val="ru-RU"/>
        </w:rPr>
        <w:t xml:space="preserve">Презентации </w:t>
      </w:r>
      <w:r w:rsidR="00842690" w:rsidRPr="00842690">
        <w:rPr>
          <w:lang w:val="ru-RU"/>
        </w:rPr>
        <w:t xml:space="preserve"> студентов выполняются в исследовательском формате: предполагается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w:t>
      </w:r>
      <w:r>
        <w:rPr>
          <w:lang w:val="ru-RU"/>
        </w:rPr>
        <w:t>курса</w:t>
      </w:r>
      <w:r w:rsidR="00842690" w:rsidRPr="00842690">
        <w:rPr>
          <w:lang w:val="ru-RU"/>
        </w:rPr>
        <w:t>, или же проведение самостоятельного исследования по выбранной теме.</w:t>
      </w:r>
    </w:p>
    <w:p w:rsidR="00E4739B" w:rsidRDefault="00E4739B" w:rsidP="00D81842">
      <w:pPr>
        <w:rPr>
          <w:lang w:val="ru-RU"/>
        </w:rPr>
      </w:pPr>
      <w:r>
        <w:rPr>
          <w:lang w:val="ru-RU"/>
        </w:rPr>
        <w:t xml:space="preserve">Презентация </w:t>
      </w:r>
      <w:r w:rsidRPr="00E4739B">
        <w:rPr>
          <w:lang w:val="ru-RU"/>
        </w:rPr>
        <w:t xml:space="preserve"> оценивается по результатам ее защиты </w:t>
      </w:r>
      <w:r>
        <w:rPr>
          <w:lang w:val="ru-RU"/>
        </w:rPr>
        <w:t>. П</w:t>
      </w:r>
      <w:r w:rsidRPr="00E4739B">
        <w:rPr>
          <w:lang w:val="ru-RU"/>
        </w:rPr>
        <w:t xml:space="preserve">ри выставлении оценки </w:t>
      </w:r>
      <w:r>
        <w:rPr>
          <w:lang w:val="ru-RU"/>
        </w:rPr>
        <w:t xml:space="preserve">будут оцениваться </w:t>
      </w:r>
      <w:r w:rsidRPr="00E4739B">
        <w:rPr>
          <w:lang w:val="ru-RU"/>
        </w:rPr>
        <w:t xml:space="preserve"> следующи</w:t>
      </w:r>
      <w:r>
        <w:rPr>
          <w:lang w:val="ru-RU"/>
        </w:rPr>
        <w:t>е</w:t>
      </w:r>
      <w:r w:rsidRPr="00E4739B">
        <w:rPr>
          <w:lang w:val="ru-RU"/>
        </w:rPr>
        <w:t xml:space="preserve"> критери</w:t>
      </w:r>
      <w:r>
        <w:rPr>
          <w:lang w:val="ru-RU"/>
        </w:rPr>
        <w:t>и</w:t>
      </w:r>
      <w:r w:rsidRPr="00E4739B">
        <w:rPr>
          <w:lang w:val="ru-RU"/>
        </w:rPr>
        <w:t>:</w:t>
      </w:r>
    </w:p>
    <w:p w:rsidR="00E4739B" w:rsidRDefault="00E4739B" w:rsidP="00D81842">
      <w:pPr>
        <w:rPr>
          <w:lang w:val="ru-RU"/>
        </w:rPr>
      </w:pPr>
      <w:r w:rsidRPr="00E4739B">
        <w:rPr>
          <w:lang w:val="ru-RU"/>
        </w:rPr>
        <w:t xml:space="preserve"> </w:t>
      </w:r>
      <w:r>
        <w:sym w:font="Symbol" w:char="F0B7"/>
      </w:r>
      <w:r w:rsidRPr="00E4739B">
        <w:rPr>
          <w:lang w:val="ru-RU"/>
        </w:rPr>
        <w:t xml:space="preserve"> Четкость формулиров</w:t>
      </w:r>
      <w:r>
        <w:rPr>
          <w:lang w:val="ru-RU"/>
        </w:rPr>
        <w:t>ок и определений терминов</w:t>
      </w:r>
      <w:r w:rsidR="003E45E3">
        <w:rPr>
          <w:lang w:val="ru-RU"/>
        </w:rPr>
        <w:t xml:space="preserve"> (если </w:t>
      </w:r>
      <w:proofErr w:type="spellStart"/>
      <w:r w:rsidR="003E45E3">
        <w:rPr>
          <w:lang w:val="ru-RU"/>
        </w:rPr>
        <w:t>темрин</w:t>
      </w:r>
      <w:proofErr w:type="spellEnd"/>
      <w:r w:rsidR="003E45E3">
        <w:rPr>
          <w:lang w:val="ru-RU"/>
        </w:rPr>
        <w:t xml:space="preserve"> имеет формулировку в нормативном акте, то </w:t>
      </w:r>
      <w:r w:rsidRPr="00E4739B">
        <w:rPr>
          <w:lang w:val="ru-RU"/>
        </w:rPr>
        <w:t xml:space="preserve">. </w:t>
      </w:r>
    </w:p>
    <w:p w:rsidR="00E4739B" w:rsidRDefault="00E4739B" w:rsidP="00D81842">
      <w:pPr>
        <w:rPr>
          <w:lang w:val="ru-RU"/>
        </w:rPr>
      </w:pPr>
      <w:r>
        <w:sym w:font="Symbol" w:char="F0B7"/>
      </w:r>
      <w:r w:rsidRPr="00E4739B">
        <w:rPr>
          <w:lang w:val="ru-RU"/>
        </w:rPr>
        <w:t xml:space="preserve"> Точность и адекватность реферативной части (обзора литературы), использование современной научной литературы, в т.ч. статей из реферируемых журналов. </w:t>
      </w:r>
    </w:p>
    <w:p w:rsidR="00E4739B" w:rsidRDefault="00E4739B" w:rsidP="00D81842">
      <w:pPr>
        <w:rPr>
          <w:lang w:val="ru-RU"/>
        </w:rPr>
      </w:pPr>
      <w:r>
        <w:sym w:font="Symbol" w:char="F0B7"/>
      </w:r>
      <w:r w:rsidRPr="00E4739B">
        <w:rPr>
          <w:lang w:val="ru-RU"/>
        </w:rPr>
        <w:t xml:space="preserve"> Полнота раскрытия темы. </w:t>
      </w:r>
    </w:p>
    <w:p w:rsidR="00E4739B" w:rsidRDefault="00E4739B" w:rsidP="00D81842">
      <w:pPr>
        <w:rPr>
          <w:lang w:val="ru-RU"/>
        </w:rPr>
      </w:pPr>
      <w:r>
        <w:sym w:font="Symbol" w:char="F0B7"/>
      </w:r>
      <w:r w:rsidRPr="00E4739B">
        <w:rPr>
          <w:lang w:val="ru-RU"/>
        </w:rPr>
        <w:t xml:space="preserve"> Наличие самостоятельной работы с исходными данными, включая сбор и первичную обработку информации (самостоятельно составленные таблицы, графики, статистические </w:t>
      </w:r>
      <w:r>
        <w:rPr>
          <w:lang w:val="ru-RU"/>
        </w:rPr>
        <w:t>материалы за последние 5-10 лет (последний год  статистических данных должен приходиться на текущий год или на предыдущий год</w:t>
      </w:r>
      <w:r w:rsidRPr="00E4739B">
        <w:rPr>
          <w:lang w:val="ru-RU"/>
        </w:rPr>
        <w:t xml:space="preserve">). </w:t>
      </w:r>
    </w:p>
    <w:p w:rsidR="003E45E3" w:rsidRDefault="00E4739B" w:rsidP="00D81842">
      <w:pPr>
        <w:rPr>
          <w:lang w:val="ru-RU"/>
        </w:rPr>
      </w:pPr>
      <w:r>
        <w:sym w:font="Symbol" w:char="F0B7"/>
      </w:r>
      <w:r w:rsidRPr="00E4739B">
        <w:rPr>
          <w:lang w:val="ru-RU"/>
        </w:rPr>
        <w:t xml:space="preserve"> Корректное оформление ссылок, а также разделов, уравнений, рисунков, таблиц. </w:t>
      </w:r>
    </w:p>
    <w:p w:rsidR="00842690" w:rsidRDefault="00E4739B" w:rsidP="00D81842">
      <w:pPr>
        <w:rPr>
          <w:lang w:val="ru-RU"/>
        </w:rPr>
      </w:pPr>
      <w:r>
        <w:lastRenderedPageBreak/>
        <w:sym w:font="Symbol" w:char="F0B7"/>
      </w:r>
      <w:r w:rsidRPr="00E4739B">
        <w:rPr>
          <w:lang w:val="ru-RU"/>
        </w:rPr>
        <w:t xml:space="preserve"> Грамотное оформление работы, стилистически выверенный текст, отсутствие орфографических ошибок.</w:t>
      </w:r>
    </w:p>
    <w:p w:rsidR="003E45E3" w:rsidRDefault="003E45E3" w:rsidP="00D81842">
      <w:pPr>
        <w:rPr>
          <w:lang w:val="ru-RU"/>
        </w:rPr>
      </w:pPr>
    </w:p>
    <w:p w:rsidR="003E45E3" w:rsidRPr="003E45E3" w:rsidRDefault="003E45E3" w:rsidP="00D81842">
      <w:pPr>
        <w:rPr>
          <w:lang w:val="ru-RU"/>
        </w:rPr>
      </w:pPr>
      <w:r>
        <w:rPr>
          <w:lang w:val="ru-RU"/>
        </w:rPr>
        <w:t xml:space="preserve">Презентация оформляется в </w:t>
      </w:r>
      <w:r>
        <w:t>Power</w:t>
      </w:r>
      <w:r w:rsidRPr="003E45E3">
        <w:rPr>
          <w:lang w:val="ru-RU"/>
        </w:rPr>
        <w:t xml:space="preserve"> </w:t>
      </w:r>
      <w:r>
        <w:t>Point</w:t>
      </w:r>
      <w:r>
        <w:rPr>
          <w:lang w:val="ru-RU"/>
        </w:rPr>
        <w:t>, не менее 15 слайдов, оформление - белый фон, черный шрифт.</w:t>
      </w:r>
    </w:p>
    <w:p w:rsidR="003E45E3" w:rsidRPr="00E4739B" w:rsidRDefault="003E45E3" w:rsidP="00D81842">
      <w:pPr>
        <w:rPr>
          <w:i/>
          <w:lang w:val="ru-RU"/>
        </w:rPr>
      </w:pPr>
    </w:p>
    <w:p w:rsidR="006F0385" w:rsidRPr="00E16C86" w:rsidRDefault="006F0385" w:rsidP="006F0385">
      <w:pPr>
        <w:pStyle w:val="paragraph"/>
        <w:spacing w:before="0" w:beforeAutospacing="0" w:after="0" w:afterAutospacing="0"/>
        <w:textAlignment w:val="baseline"/>
        <w:rPr>
          <w:rFonts w:ascii="Segoe UI" w:hAnsi="Segoe UI" w:cs="Segoe UI"/>
          <w:sz w:val="18"/>
          <w:szCs w:val="18"/>
        </w:rPr>
      </w:pPr>
      <w:r w:rsidRPr="00E16C86">
        <w:rPr>
          <w:rStyle w:val="normaltextrun"/>
          <w:b/>
          <w:bCs/>
        </w:rPr>
        <w:t>Темы презентаций по занятиям (темы уточняются каждый год)</w:t>
      </w:r>
      <w:r w:rsidRPr="00E16C86">
        <w:rPr>
          <w:rStyle w:val="eop"/>
        </w:rPr>
        <w:t> </w:t>
      </w:r>
    </w:p>
    <w:p w:rsidR="0065791C" w:rsidRPr="00E16C86" w:rsidRDefault="0065791C" w:rsidP="00303493">
      <w:pPr>
        <w:pStyle w:val="paragraph"/>
        <w:numPr>
          <w:ilvl w:val="0"/>
          <w:numId w:val="20"/>
        </w:numPr>
        <w:spacing w:before="0" w:beforeAutospacing="0" w:after="0" w:afterAutospacing="0"/>
        <w:ind w:left="360" w:firstLine="0"/>
        <w:textAlignment w:val="baseline"/>
      </w:pPr>
      <w:r w:rsidRPr="00E16C86">
        <w:rPr>
          <w:rStyle w:val="normaltextrun"/>
        </w:rPr>
        <w:t xml:space="preserve">Возможности привлечения финансирования в компанию с помощью </w:t>
      </w:r>
      <w:proofErr w:type="spellStart"/>
      <w:r w:rsidRPr="00E16C86">
        <w:rPr>
          <w:rStyle w:val="normaltextrun"/>
        </w:rPr>
        <w:t>краудсорсинга</w:t>
      </w:r>
      <w:proofErr w:type="spellEnd"/>
      <w:r w:rsidRPr="00E16C86">
        <w:rPr>
          <w:rStyle w:val="normaltextrun"/>
        </w:rPr>
        <w:t>: анализ лучших кейсов, оценка возможности такого финансирования в зависимости от отрасли компании, оценка сроков привлечения финансирования.</w:t>
      </w:r>
      <w:r w:rsidRPr="00E16C86">
        <w:rPr>
          <w:rStyle w:val="eop"/>
        </w:rPr>
        <w:t> </w:t>
      </w:r>
    </w:p>
    <w:p w:rsidR="0065791C" w:rsidRPr="00E16C86" w:rsidRDefault="0065791C" w:rsidP="00303493">
      <w:pPr>
        <w:pStyle w:val="paragraph"/>
        <w:numPr>
          <w:ilvl w:val="0"/>
          <w:numId w:val="21"/>
        </w:numPr>
        <w:spacing w:before="0" w:beforeAutospacing="0" w:after="0" w:afterAutospacing="0"/>
        <w:ind w:left="360" w:firstLine="0"/>
        <w:textAlignment w:val="baseline"/>
      </w:pPr>
      <w:r w:rsidRPr="00E16C86">
        <w:rPr>
          <w:rStyle w:val="normaltextrun"/>
        </w:rPr>
        <w:t>Возможность привлечения финансирования в компанию с помощью выпуска токенов: зарубежный и российский опыт.</w:t>
      </w:r>
      <w:r w:rsidRPr="00E16C86">
        <w:rPr>
          <w:rStyle w:val="eop"/>
        </w:rPr>
        <w:t> </w:t>
      </w:r>
    </w:p>
    <w:p w:rsidR="0065791C" w:rsidRPr="00E16C86" w:rsidRDefault="0065791C" w:rsidP="00303493">
      <w:pPr>
        <w:pStyle w:val="paragraph"/>
        <w:numPr>
          <w:ilvl w:val="0"/>
          <w:numId w:val="22"/>
        </w:numPr>
        <w:spacing w:before="0" w:beforeAutospacing="0" w:after="0" w:afterAutospacing="0"/>
        <w:ind w:left="360" w:firstLine="0"/>
        <w:textAlignment w:val="baseline"/>
      </w:pPr>
      <w:r w:rsidRPr="00E16C86">
        <w:rPr>
          <w:rStyle w:val="normaltextrun"/>
        </w:rPr>
        <w:t xml:space="preserve">Сравнительная оценка затрат на привлечение финансирование в компанию новыми способами: </w:t>
      </w:r>
      <w:proofErr w:type="spellStart"/>
      <w:r w:rsidRPr="00E16C86">
        <w:rPr>
          <w:rStyle w:val="normaltextrun"/>
        </w:rPr>
        <w:t>краудфандинг</w:t>
      </w:r>
      <w:proofErr w:type="spellEnd"/>
      <w:r w:rsidRPr="00E16C86">
        <w:rPr>
          <w:rStyle w:val="normaltextrun"/>
        </w:rPr>
        <w:t>, ICO, P2P-кредитование.</w:t>
      </w:r>
      <w:r w:rsidRPr="00E16C86">
        <w:rPr>
          <w:rStyle w:val="eop"/>
        </w:rPr>
        <w:t> </w:t>
      </w:r>
    </w:p>
    <w:p w:rsidR="0065791C" w:rsidRPr="00E16C86" w:rsidRDefault="0065791C" w:rsidP="00303493">
      <w:pPr>
        <w:pStyle w:val="paragraph"/>
        <w:numPr>
          <w:ilvl w:val="0"/>
          <w:numId w:val="23"/>
        </w:numPr>
        <w:spacing w:before="0" w:beforeAutospacing="0" w:after="0" w:afterAutospacing="0"/>
        <w:ind w:left="360" w:firstLine="0"/>
        <w:textAlignment w:val="baseline"/>
      </w:pPr>
      <w:r w:rsidRPr="00E16C86">
        <w:rPr>
          <w:rStyle w:val="normaltextrun"/>
        </w:rPr>
        <w:t>Новые </w:t>
      </w:r>
      <w:proofErr w:type="spellStart"/>
      <w:r w:rsidRPr="00E16C86">
        <w:rPr>
          <w:rStyle w:val="spellingerror"/>
        </w:rPr>
        <w:t>финтех</w:t>
      </w:r>
      <w:r w:rsidRPr="00E16C86">
        <w:rPr>
          <w:rStyle w:val="normaltextrun"/>
        </w:rPr>
        <w:t>-технологии</w:t>
      </w:r>
      <w:proofErr w:type="spellEnd"/>
      <w:r w:rsidRPr="00E16C86">
        <w:rPr>
          <w:rStyle w:val="normaltextrun"/>
        </w:rPr>
        <w:t> на финансовых рынках: анализ зарубежной и российской практики.</w:t>
      </w:r>
      <w:r w:rsidRPr="00E16C86">
        <w:rPr>
          <w:rStyle w:val="eop"/>
        </w:rPr>
        <w:t> </w:t>
      </w:r>
    </w:p>
    <w:p w:rsidR="006F6E7E" w:rsidRPr="00E16C86" w:rsidRDefault="006F6E7E" w:rsidP="00303493">
      <w:pPr>
        <w:pStyle w:val="paragraph"/>
        <w:numPr>
          <w:ilvl w:val="0"/>
          <w:numId w:val="24"/>
        </w:numPr>
        <w:spacing w:before="0" w:beforeAutospacing="0" w:after="0" w:afterAutospacing="0"/>
        <w:ind w:left="360" w:firstLine="0"/>
        <w:textAlignment w:val="baseline"/>
        <w:rPr>
          <w:rStyle w:val="normaltextrun"/>
        </w:rPr>
      </w:pPr>
      <w:r w:rsidRPr="00E16C86">
        <w:rPr>
          <w:rStyle w:val="normaltextrun"/>
        </w:rPr>
        <w:t>Применение искусственного интеллекта в банковской сфере: обзор технологий.</w:t>
      </w:r>
    </w:p>
    <w:p w:rsidR="006F6E7E" w:rsidRPr="00E16C86" w:rsidRDefault="006F6E7E" w:rsidP="00303493">
      <w:pPr>
        <w:pStyle w:val="paragraph"/>
        <w:numPr>
          <w:ilvl w:val="0"/>
          <w:numId w:val="24"/>
        </w:numPr>
        <w:spacing w:before="0" w:beforeAutospacing="0" w:after="0" w:afterAutospacing="0"/>
        <w:textAlignment w:val="baseline"/>
      </w:pPr>
      <w:proofErr w:type="spellStart"/>
      <w:r w:rsidRPr="00E16C86">
        <w:rPr>
          <w:rStyle w:val="normaltextrun"/>
        </w:rPr>
        <w:t>Криптоиндустрия</w:t>
      </w:r>
      <w:proofErr w:type="spellEnd"/>
      <w:r w:rsidRPr="00E16C86">
        <w:rPr>
          <w:rStyle w:val="normaltextrun"/>
        </w:rPr>
        <w:t xml:space="preserve"> и платежные системы.</w:t>
      </w:r>
      <w:r w:rsidRPr="00E16C86">
        <w:rPr>
          <w:rStyle w:val="eop"/>
        </w:rPr>
        <w:t> </w:t>
      </w:r>
    </w:p>
    <w:p w:rsidR="0065791C" w:rsidRPr="00E16C86" w:rsidRDefault="0065791C" w:rsidP="00303493">
      <w:pPr>
        <w:pStyle w:val="paragraph"/>
        <w:numPr>
          <w:ilvl w:val="0"/>
          <w:numId w:val="24"/>
        </w:numPr>
        <w:spacing w:before="0" w:beforeAutospacing="0" w:after="0" w:afterAutospacing="0"/>
        <w:ind w:left="360" w:firstLine="0"/>
        <w:textAlignment w:val="baseline"/>
      </w:pPr>
      <w:r w:rsidRPr="00E16C86">
        <w:rPr>
          <w:rStyle w:val="normaltextrun"/>
        </w:rPr>
        <w:t>Теория эффективного рынка – доказательства и критика.</w:t>
      </w:r>
      <w:r w:rsidRPr="00E16C86">
        <w:rPr>
          <w:rStyle w:val="eop"/>
        </w:rPr>
        <w:t> </w:t>
      </w:r>
    </w:p>
    <w:p w:rsidR="0065791C" w:rsidRPr="00E16C86" w:rsidRDefault="0065791C" w:rsidP="00303493">
      <w:pPr>
        <w:pStyle w:val="paragraph"/>
        <w:numPr>
          <w:ilvl w:val="0"/>
          <w:numId w:val="25"/>
        </w:numPr>
        <w:spacing w:before="0" w:beforeAutospacing="0" w:after="0" w:afterAutospacing="0"/>
        <w:ind w:left="360" w:firstLine="0"/>
        <w:textAlignment w:val="baseline"/>
      </w:pPr>
      <w:r w:rsidRPr="00E16C86">
        <w:rPr>
          <w:rStyle w:val="normaltextrun"/>
        </w:rPr>
        <w:t>Принципы корпоративного управления (</w:t>
      </w:r>
      <w:r w:rsidRPr="00E16C86">
        <w:rPr>
          <w:rStyle w:val="normaltextrun"/>
          <w:lang w:val="en-US"/>
        </w:rPr>
        <w:t>corporate</w:t>
      </w:r>
      <w:r w:rsidRPr="00E16C86">
        <w:rPr>
          <w:rStyle w:val="normaltextrun"/>
        </w:rPr>
        <w:t> </w:t>
      </w:r>
      <w:r w:rsidRPr="00E16C86">
        <w:rPr>
          <w:rStyle w:val="normaltextrun"/>
          <w:lang w:val="en-US"/>
        </w:rPr>
        <w:t>governance</w:t>
      </w:r>
      <w:r w:rsidRPr="00E16C86">
        <w:rPr>
          <w:rStyle w:val="normaltextrun"/>
        </w:rPr>
        <w:t>)</w:t>
      </w:r>
      <w:r w:rsidR="003873FB" w:rsidRPr="00E16C86">
        <w:rPr>
          <w:rStyle w:val="eop"/>
        </w:rPr>
        <w:t>: как они влияют на стоимость бизнеса.</w:t>
      </w:r>
    </w:p>
    <w:p w:rsidR="0065791C" w:rsidRPr="00E16C86" w:rsidRDefault="0065791C" w:rsidP="00303493">
      <w:pPr>
        <w:pStyle w:val="paragraph"/>
        <w:numPr>
          <w:ilvl w:val="0"/>
          <w:numId w:val="26"/>
        </w:numPr>
        <w:spacing w:before="0" w:beforeAutospacing="0" w:after="0" w:afterAutospacing="0"/>
        <w:ind w:left="360" w:firstLine="0"/>
        <w:textAlignment w:val="baseline"/>
      </w:pPr>
      <w:r w:rsidRPr="00E16C86">
        <w:rPr>
          <w:rStyle w:val="normaltextrun"/>
        </w:rPr>
        <w:t>Принципы инвестирования Уоррена </w:t>
      </w:r>
      <w:r w:rsidRPr="00E16C86">
        <w:rPr>
          <w:rStyle w:val="spellingerror"/>
        </w:rPr>
        <w:t>Баффета</w:t>
      </w:r>
      <w:r w:rsidRPr="00E16C86">
        <w:rPr>
          <w:rStyle w:val="normaltextrun"/>
        </w:rPr>
        <w:t>. </w:t>
      </w:r>
      <w:r w:rsidRPr="00E16C86">
        <w:rPr>
          <w:rStyle w:val="eop"/>
        </w:rPr>
        <w:t> </w:t>
      </w:r>
    </w:p>
    <w:p w:rsidR="0065791C" w:rsidRPr="00E16C86" w:rsidRDefault="0065791C" w:rsidP="00303493">
      <w:pPr>
        <w:pStyle w:val="paragraph"/>
        <w:numPr>
          <w:ilvl w:val="0"/>
          <w:numId w:val="27"/>
        </w:numPr>
        <w:spacing w:before="0" w:beforeAutospacing="0" w:after="0" w:afterAutospacing="0"/>
        <w:ind w:left="360" w:firstLine="0"/>
        <w:textAlignment w:val="baseline"/>
      </w:pPr>
      <w:r w:rsidRPr="00E16C86">
        <w:rPr>
          <w:rStyle w:val="normaltextrun"/>
        </w:rPr>
        <w:t>Поведенческие финансы.</w:t>
      </w:r>
    </w:p>
    <w:p w:rsidR="0065791C" w:rsidRPr="00E16C86" w:rsidRDefault="0065791C" w:rsidP="00303493">
      <w:pPr>
        <w:pStyle w:val="paragraph"/>
        <w:numPr>
          <w:ilvl w:val="0"/>
          <w:numId w:val="28"/>
        </w:numPr>
        <w:spacing w:before="0" w:beforeAutospacing="0" w:after="0" w:afterAutospacing="0"/>
        <w:ind w:left="360" w:firstLine="0"/>
        <w:textAlignment w:val="baseline"/>
      </w:pPr>
      <w:r w:rsidRPr="00E16C86">
        <w:rPr>
          <w:rStyle w:val="normaltextrun"/>
        </w:rPr>
        <w:t>Финансовые пирамиды – история и современность в РФ и за рубежом.</w:t>
      </w:r>
      <w:r w:rsidRPr="00E16C86">
        <w:rPr>
          <w:rStyle w:val="eop"/>
        </w:rPr>
        <w:t> </w:t>
      </w:r>
    </w:p>
    <w:p w:rsidR="0065791C" w:rsidRPr="00E16C86" w:rsidRDefault="0065791C" w:rsidP="00303493">
      <w:pPr>
        <w:pStyle w:val="paragraph"/>
        <w:numPr>
          <w:ilvl w:val="0"/>
          <w:numId w:val="29"/>
        </w:numPr>
        <w:spacing w:before="0" w:beforeAutospacing="0" w:after="0" w:afterAutospacing="0"/>
        <w:ind w:left="360" w:firstLine="0"/>
        <w:textAlignment w:val="baseline"/>
      </w:pPr>
      <w:r w:rsidRPr="00E16C86">
        <w:rPr>
          <w:rStyle w:val="normaltextrun"/>
        </w:rPr>
        <w:t>Соглашение о достаточности банковского капитала – Базель 1</w:t>
      </w:r>
      <w:r w:rsidR="006A5A45" w:rsidRPr="00E16C86">
        <w:rPr>
          <w:rStyle w:val="normaltextrun"/>
        </w:rPr>
        <w:t>,</w:t>
      </w:r>
      <w:r w:rsidRPr="00E16C86">
        <w:rPr>
          <w:rStyle w:val="normaltextrun"/>
        </w:rPr>
        <w:t xml:space="preserve"> Базель 2</w:t>
      </w:r>
      <w:r w:rsidR="006A5A45" w:rsidRPr="00E16C86">
        <w:rPr>
          <w:rStyle w:val="normaltextrun"/>
        </w:rPr>
        <w:t xml:space="preserve"> и Базель 3</w:t>
      </w:r>
      <w:r w:rsidRPr="00E16C86">
        <w:rPr>
          <w:rStyle w:val="normaltextrun"/>
        </w:rPr>
        <w:t xml:space="preserve"> – </w:t>
      </w:r>
      <w:r w:rsidR="006A5A45" w:rsidRPr="00E16C86">
        <w:rPr>
          <w:rStyle w:val="normaltextrun"/>
        </w:rPr>
        <w:t>как они повлияли на способность банков кредитовать предприятия</w:t>
      </w:r>
      <w:r w:rsidRPr="00E16C86">
        <w:rPr>
          <w:rStyle w:val="normaltextrun"/>
        </w:rPr>
        <w:t>.</w:t>
      </w:r>
      <w:r w:rsidRPr="00E16C86">
        <w:rPr>
          <w:rStyle w:val="eop"/>
        </w:rPr>
        <w:t> </w:t>
      </w:r>
    </w:p>
    <w:p w:rsidR="0065791C" w:rsidRPr="00E16C86" w:rsidRDefault="0065791C" w:rsidP="00303493">
      <w:pPr>
        <w:pStyle w:val="paragraph"/>
        <w:numPr>
          <w:ilvl w:val="0"/>
          <w:numId w:val="30"/>
        </w:numPr>
        <w:spacing w:before="0" w:beforeAutospacing="0" w:after="0" w:afterAutospacing="0"/>
        <w:ind w:left="360" w:firstLine="0"/>
        <w:textAlignment w:val="baseline"/>
      </w:pPr>
      <w:r w:rsidRPr="00E16C86">
        <w:rPr>
          <w:rStyle w:val="normaltextrun"/>
        </w:rPr>
        <w:t>Понятия фундаментального и технического анализа.</w:t>
      </w:r>
      <w:r w:rsidRPr="00E16C86">
        <w:rPr>
          <w:rStyle w:val="eop"/>
        </w:rPr>
        <w:t> </w:t>
      </w:r>
    </w:p>
    <w:p w:rsidR="0065791C" w:rsidRPr="00E16C86" w:rsidRDefault="0065791C" w:rsidP="00303493">
      <w:pPr>
        <w:pStyle w:val="paragraph"/>
        <w:numPr>
          <w:ilvl w:val="0"/>
          <w:numId w:val="31"/>
        </w:numPr>
        <w:spacing w:before="0" w:beforeAutospacing="0" w:after="0" w:afterAutospacing="0"/>
        <w:ind w:left="360" w:firstLine="0"/>
        <w:textAlignment w:val="baseline"/>
      </w:pPr>
      <w:r w:rsidRPr="00E16C86">
        <w:rPr>
          <w:rStyle w:val="normaltextrun"/>
        </w:rPr>
        <w:t>Инфраструктура финансовых рынков. Роль </w:t>
      </w:r>
      <w:proofErr w:type="spellStart"/>
      <w:r w:rsidRPr="00E16C86">
        <w:rPr>
          <w:rStyle w:val="spellingerror"/>
        </w:rPr>
        <w:t>депозитарно</w:t>
      </w:r>
      <w:r w:rsidRPr="00E16C86">
        <w:rPr>
          <w:rStyle w:val="normaltextrun"/>
        </w:rPr>
        <w:t>-клиринговых</w:t>
      </w:r>
      <w:proofErr w:type="spellEnd"/>
      <w:r w:rsidRPr="00E16C86">
        <w:rPr>
          <w:rStyle w:val="normaltextrun"/>
        </w:rPr>
        <w:t xml:space="preserve"> систем.</w:t>
      </w:r>
      <w:r w:rsidRPr="00E16C86">
        <w:rPr>
          <w:rStyle w:val="eop"/>
        </w:rPr>
        <w:t> </w:t>
      </w:r>
    </w:p>
    <w:p w:rsidR="0065791C" w:rsidRPr="00E16C86" w:rsidRDefault="0065791C" w:rsidP="00303493">
      <w:pPr>
        <w:pStyle w:val="paragraph"/>
        <w:numPr>
          <w:ilvl w:val="0"/>
          <w:numId w:val="32"/>
        </w:numPr>
        <w:spacing w:before="0" w:beforeAutospacing="0" w:after="0" w:afterAutospacing="0"/>
        <w:ind w:left="360" w:firstLine="0"/>
        <w:textAlignment w:val="baseline"/>
      </w:pPr>
      <w:r w:rsidRPr="00E16C86">
        <w:rPr>
          <w:rStyle w:val="normaltextrun"/>
        </w:rPr>
        <w:t>Роль брокеров и дилеров на финансовых рынках.</w:t>
      </w:r>
      <w:r w:rsidRPr="00E16C86">
        <w:rPr>
          <w:rStyle w:val="eop"/>
        </w:rPr>
        <w:t> </w:t>
      </w:r>
    </w:p>
    <w:p w:rsidR="0065791C" w:rsidRPr="00E16C86" w:rsidRDefault="0065791C" w:rsidP="00303493">
      <w:pPr>
        <w:pStyle w:val="paragraph"/>
        <w:numPr>
          <w:ilvl w:val="0"/>
          <w:numId w:val="33"/>
        </w:numPr>
        <w:spacing w:before="0" w:beforeAutospacing="0" w:after="0" w:afterAutospacing="0"/>
        <w:ind w:left="360" w:firstLine="0"/>
        <w:textAlignment w:val="baseline"/>
      </w:pPr>
      <w:r w:rsidRPr="00E16C86">
        <w:rPr>
          <w:rStyle w:val="normaltextrun"/>
        </w:rPr>
        <w:t> Биржевой и внебиржевой рынки. </w:t>
      </w:r>
      <w:r w:rsidRPr="00E16C86">
        <w:rPr>
          <w:rStyle w:val="eop"/>
        </w:rPr>
        <w:t> </w:t>
      </w:r>
    </w:p>
    <w:p w:rsidR="0065791C" w:rsidRPr="00E16C86" w:rsidRDefault="0065791C" w:rsidP="00303493">
      <w:pPr>
        <w:pStyle w:val="paragraph"/>
        <w:numPr>
          <w:ilvl w:val="0"/>
          <w:numId w:val="34"/>
        </w:numPr>
        <w:spacing w:before="0" w:beforeAutospacing="0" w:after="0" w:afterAutospacing="0"/>
        <w:ind w:left="360" w:firstLine="0"/>
        <w:textAlignment w:val="baseline"/>
      </w:pPr>
      <w:r w:rsidRPr="00E16C86">
        <w:rPr>
          <w:rStyle w:val="normaltextrun"/>
        </w:rPr>
        <w:t>Принципы работы </w:t>
      </w:r>
      <w:r w:rsidRPr="00E16C86">
        <w:rPr>
          <w:rStyle w:val="normaltextrun"/>
          <w:lang w:val="en-US"/>
        </w:rPr>
        <w:t>ECN</w:t>
      </w:r>
      <w:r w:rsidRPr="00E16C86">
        <w:rPr>
          <w:rStyle w:val="normaltextrun"/>
        </w:rPr>
        <w:t>.</w:t>
      </w:r>
      <w:r w:rsidRPr="00E16C86">
        <w:rPr>
          <w:rStyle w:val="eop"/>
        </w:rPr>
        <w:t> </w:t>
      </w:r>
    </w:p>
    <w:p w:rsidR="0065791C" w:rsidRPr="00E16C86" w:rsidRDefault="0065791C" w:rsidP="00303493">
      <w:pPr>
        <w:pStyle w:val="paragraph"/>
        <w:numPr>
          <w:ilvl w:val="0"/>
          <w:numId w:val="35"/>
        </w:numPr>
        <w:spacing w:before="0" w:beforeAutospacing="0" w:after="0" w:afterAutospacing="0"/>
        <w:ind w:left="360" w:firstLine="0"/>
        <w:textAlignment w:val="baseline"/>
      </w:pPr>
      <w:r w:rsidRPr="00E16C86">
        <w:rPr>
          <w:rStyle w:val="normaltextrun"/>
        </w:rPr>
        <w:t>Изменения в регулировании финансовых рынков 2008-2009 в России и за рубежом</w:t>
      </w:r>
      <w:r w:rsidR="003873FB" w:rsidRPr="00E16C86">
        <w:rPr>
          <w:rStyle w:val="normaltextrun"/>
        </w:rPr>
        <w:t xml:space="preserve"> и в настоящее время: последние тенденции</w:t>
      </w:r>
      <w:r w:rsidRPr="00E16C86">
        <w:rPr>
          <w:rStyle w:val="normaltextrun"/>
        </w:rPr>
        <w:t>.</w:t>
      </w:r>
      <w:r w:rsidRPr="00E16C86">
        <w:rPr>
          <w:rStyle w:val="eop"/>
        </w:rPr>
        <w:t> </w:t>
      </w:r>
    </w:p>
    <w:p w:rsidR="0065791C" w:rsidRPr="00E16C86" w:rsidRDefault="0065791C" w:rsidP="00303493">
      <w:pPr>
        <w:pStyle w:val="paragraph"/>
        <w:numPr>
          <w:ilvl w:val="0"/>
          <w:numId w:val="36"/>
        </w:numPr>
        <w:spacing w:before="0" w:beforeAutospacing="0" w:after="0" w:afterAutospacing="0"/>
        <w:ind w:left="360" w:firstLine="0"/>
        <w:textAlignment w:val="baseline"/>
      </w:pPr>
      <w:r w:rsidRPr="00E16C86">
        <w:rPr>
          <w:rStyle w:val="normaltextrun"/>
        </w:rPr>
        <w:t xml:space="preserve">Рынок </w:t>
      </w:r>
      <w:proofErr w:type="spellStart"/>
      <w:r w:rsidRPr="00E16C86">
        <w:rPr>
          <w:rStyle w:val="normaltextrun"/>
        </w:rPr>
        <w:t>гособлигаций</w:t>
      </w:r>
      <w:proofErr w:type="spellEnd"/>
      <w:r w:rsidRPr="00E16C86">
        <w:rPr>
          <w:rStyle w:val="normaltextrun"/>
        </w:rPr>
        <w:t xml:space="preserve"> в РФ: виды </w:t>
      </w:r>
      <w:proofErr w:type="spellStart"/>
      <w:r w:rsidRPr="00E16C86">
        <w:rPr>
          <w:rStyle w:val="normaltextrun"/>
        </w:rPr>
        <w:t>гособлигаций</w:t>
      </w:r>
      <w:proofErr w:type="spellEnd"/>
      <w:r w:rsidRPr="00E16C86">
        <w:rPr>
          <w:rStyle w:val="normaltextrun"/>
        </w:rPr>
        <w:t xml:space="preserve">, объемы рынка </w:t>
      </w:r>
      <w:proofErr w:type="spellStart"/>
      <w:r w:rsidRPr="00E16C86">
        <w:rPr>
          <w:rStyle w:val="normaltextrun"/>
        </w:rPr>
        <w:t>гособлигаций</w:t>
      </w:r>
      <w:proofErr w:type="spellEnd"/>
      <w:r w:rsidRPr="00E16C86">
        <w:rPr>
          <w:rStyle w:val="normaltextrun"/>
        </w:rPr>
        <w:t xml:space="preserve"> в 2000-201</w:t>
      </w:r>
      <w:r w:rsidR="003873FB" w:rsidRPr="00E16C86">
        <w:rPr>
          <w:rStyle w:val="normaltextrun"/>
        </w:rPr>
        <w:t>9</w:t>
      </w:r>
      <w:r w:rsidRPr="00E16C86">
        <w:rPr>
          <w:rStyle w:val="normaltextrun"/>
        </w:rPr>
        <w:t>.</w:t>
      </w:r>
      <w:r w:rsidRPr="00E16C86">
        <w:rPr>
          <w:rStyle w:val="eop"/>
        </w:rPr>
        <w:t> </w:t>
      </w:r>
    </w:p>
    <w:p w:rsidR="0065791C" w:rsidRPr="00E16C86" w:rsidRDefault="0065791C" w:rsidP="00303493">
      <w:pPr>
        <w:pStyle w:val="paragraph"/>
        <w:numPr>
          <w:ilvl w:val="0"/>
          <w:numId w:val="37"/>
        </w:numPr>
        <w:spacing w:before="0" w:beforeAutospacing="0" w:after="0" w:afterAutospacing="0"/>
        <w:ind w:left="360" w:firstLine="0"/>
        <w:textAlignment w:val="baseline"/>
      </w:pPr>
      <w:r w:rsidRPr="00E16C86">
        <w:rPr>
          <w:rStyle w:val="normaltextrun"/>
        </w:rPr>
        <w:t>Рынок корпоративных облигации в РФ: виды облигаций, объем рынка корпоративных облигаций в 2000-201</w:t>
      </w:r>
      <w:r w:rsidR="003873FB" w:rsidRPr="00E16C86">
        <w:rPr>
          <w:rStyle w:val="normaltextrun"/>
        </w:rPr>
        <w:t>9</w:t>
      </w:r>
      <w:r w:rsidRPr="00E16C86">
        <w:rPr>
          <w:rStyle w:val="normaltextrun"/>
        </w:rPr>
        <w:t>,</w:t>
      </w:r>
      <w:r w:rsidRPr="00E16C86">
        <w:rPr>
          <w:rStyle w:val="eop"/>
        </w:rPr>
        <w:t> </w:t>
      </w:r>
    </w:p>
    <w:p w:rsidR="0065791C" w:rsidRPr="00E16C86" w:rsidRDefault="0065791C" w:rsidP="00303493">
      <w:pPr>
        <w:pStyle w:val="paragraph"/>
        <w:numPr>
          <w:ilvl w:val="0"/>
          <w:numId w:val="38"/>
        </w:numPr>
        <w:spacing w:before="0" w:beforeAutospacing="0" w:after="0" w:afterAutospacing="0"/>
        <w:ind w:left="360" w:firstLine="0"/>
        <w:textAlignment w:val="baseline"/>
      </w:pPr>
      <w:r w:rsidRPr="00E16C86">
        <w:rPr>
          <w:rStyle w:val="normaltextrun"/>
        </w:rPr>
        <w:t>Рынок акций в РФ: виды акций, объемы рынка в 2000-201</w:t>
      </w:r>
      <w:r w:rsidR="003873FB" w:rsidRPr="00E16C86">
        <w:rPr>
          <w:rStyle w:val="normaltextrun"/>
        </w:rPr>
        <w:t>9</w:t>
      </w:r>
      <w:r w:rsidRPr="00E16C86">
        <w:rPr>
          <w:rStyle w:val="normaltextrun"/>
        </w:rPr>
        <w:t>,</w:t>
      </w:r>
      <w:r w:rsidRPr="00E16C86">
        <w:rPr>
          <w:rStyle w:val="eop"/>
        </w:rPr>
        <w:t> </w:t>
      </w:r>
    </w:p>
    <w:p w:rsidR="0065791C" w:rsidRPr="00E16C86" w:rsidRDefault="0065791C" w:rsidP="00303493">
      <w:pPr>
        <w:pStyle w:val="paragraph"/>
        <w:numPr>
          <w:ilvl w:val="0"/>
          <w:numId w:val="39"/>
        </w:numPr>
        <w:spacing w:before="0" w:beforeAutospacing="0" w:after="0" w:afterAutospacing="0"/>
        <w:ind w:left="360" w:firstLine="0"/>
        <w:textAlignment w:val="baseline"/>
      </w:pPr>
      <w:r w:rsidRPr="00E16C86">
        <w:rPr>
          <w:rStyle w:val="normaltextrun"/>
        </w:rPr>
        <w:t>Фондовые индексы в РФ и других странах. Влияние методов расчета на роль отдельных индексов.</w:t>
      </w:r>
      <w:r w:rsidRPr="00E16C86">
        <w:rPr>
          <w:rStyle w:val="eop"/>
        </w:rPr>
        <w:t> </w:t>
      </w:r>
    </w:p>
    <w:p w:rsidR="0065791C" w:rsidRPr="00E16C86" w:rsidRDefault="0065791C" w:rsidP="00303493">
      <w:pPr>
        <w:pStyle w:val="paragraph"/>
        <w:numPr>
          <w:ilvl w:val="0"/>
          <w:numId w:val="40"/>
        </w:numPr>
        <w:spacing w:before="0" w:beforeAutospacing="0" w:after="0" w:afterAutospacing="0"/>
        <w:ind w:left="360" w:firstLine="0"/>
        <w:textAlignment w:val="baseline"/>
      </w:pPr>
      <w:r w:rsidRPr="00E16C86">
        <w:rPr>
          <w:rStyle w:val="normaltextrun"/>
        </w:rPr>
        <w:t>Истории финансового успеха на финансовых рынках.</w:t>
      </w:r>
      <w:r w:rsidRPr="00E16C86">
        <w:rPr>
          <w:rStyle w:val="eop"/>
        </w:rPr>
        <w:t> </w:t>
      </w:r>
    </w:p>
    <w:p w:rsidR="0065791C" w:rsidRPr="00E16C86" w:rsidRDefault="0065791C" w:rsidP="00303493">
      <w:pPr>
        <w:pStyle w:val="paragraph"/>
        <w:numPr>
          <w:ilvl w:val="0"/>
          <w:numId w:val="41"/>
        </w:numPr>
        <w:spacing w:before="0" w:beforeAutospacing="0" w:after="0" w:afterAutospacing="0"/>
        <w:ind w:left="360" w:firstLine="0"/>
        <w:textAlignment w:val="baseline"/>
      </w:pPr>
      <w:r w:rsidRPr="00E16C86">
        <w:rPr>
          <w:rStyle w:val="normaltextrun"/>
        </w:rPr>
        <w:t xml:space="preserve">Истории мошенничеств, манипулированием ценами, </w:t>
      </w:r>
      <w:proofErr w:type="spellStart"/>
      <w:r w:rsidRPr="00E16C86">
        <w:rPr>
          <w:rStyle w:val="normaltextrun"/>
        </w:rPr>
        <w:t>инсайдерских</w:t>
      </w:r>
      <w:proofErr w:type="spellEnd"/>
      <w:r w:rsidRPr="00E16C86">
        <w:rPr>
          <w:rStyle w:val="normaltextrun"/>
        </w:rPr>
        <w:t xml:space="preserve"> операций.</w:t>
      </w:r>
      <w:r w:rsidRPr="00E16C86">
        <w:rPr>
          <w:rStyle w:val="eop"/>
        </w:rPr>
        <w:t> </w:t>
      </w:r>
    </w:p>
    <w:p w:rsidR="0065791C" w:rsidRPr="00E16C86" w:rsidRDefault="0065791C" w:rsidP="00303493">
      <w:pPr>
        <w:pStyle w:val="paragraph"/>
        <w:numPr>
          <w:ilvl w:val="0"/>
          <w:numId w:val="42"/>
        </w:numPr>
        <w:spacing w:before="0" w:beforeAutospacing="0" w:after="0" w:afterAutospacing="0"/>
        <w:ind w:left="360" w:firstLine="0"/>
        <w:textAlignment w:val="baseline"/>
      </w:pPr>
      <w:r w:rsidRPr="00E16C86">
        <w:rPr>
          <w:rStyle w:val="normaltextrun"/>
        </w:rPr>
        <w:t>Теории кризисов на финансовых рынках.</w:t>
      </w:r>
      <w:r w:rsidRPr="00E16C86">
        <w:rPr>
          <w:rStyle w:val="eop"/>
        </w:rPr>
        <w:t> </w:t>
      </w:r>
    </w:p>
    <w:p w:rsidR="0065791C" w:rsidRPr="00E16C86" w:rsidRDefault="0065791C" w:rsidP="00303493">
      <w:pPr>
        <w:pStyle w:val="paragraph"/>
        <w:numPr>
          <w:ilvl w:val="0"/>
          <w:numId w:val="43"/>
        </w:numPr>
        <w:spacing w:before="0" w:beforeAutospacing="0" w:after="0" w:afterAutospacing="0"/>
        <w:ind w:left="360" w:firstLine="0"/>
        <w:textAlignment w:val="baseline"/>
      </w:pPr>
      <w:r w:rsidRPr="00E16C86">
        <w:rPr>
          <w:rStyle w:val="normaltextrun"/>
        </w:rPr>
        <w:t>Российский рынок акций и цена на нефть.</w:t>
      </w:r>
      <w:r w:rsidRPr="00E16C86">
        <w:rPr>
          <w:rStyle w:val="eop"/>
        </w:rPr>
        <w:t> </w:t>
      </w:r>
    </w:p>
    <w:p w:rsidR="0065791C" w:rsidRPr="00E16C86" w:rsidRDefault="0065791C" w:rsidP="00303493">
      <w:pPr>
        <w:pStyle w:val="paragraph"/>
        <w:numPr>
          <w:ilvl w:val="0"/>
          <w:numId w:val="44"/>
        </w:numPr>
        <w:spacing w:before="0" w:beforeAutospacing="0" w:after="0" w:afterAutospacing="0"/>
        <w:ind w:left="360" w:firstLine="0"/>
        <w:textAlignment w:val="baseline"/>
      </w:pPr>
      <w:r w:rsidRPr="00E16C86">
        <w:rPr>
          <w:rStyle w:val="normaltextrun"/>
        </w:rPr>
        <w:t>Влияние операций </w:t>
      </w:r>
      <w:r w:rsidRPr="00E16C86">
        <w:rPr>
          <w:rStyle w:val="normaltextrun"/>
          <w:lang w:val="en-US"/>
        </w:rPr>
        <w:t>carry</w:t>
      </w:r>
      <w:r w:rsidRPr="00E16C86">
        <w:rPr>
          <w:rStyle w:val="normaltextrun"/>
        </w:rPr>
        <w:t> </w:t>
      </w:r>
      <w:r w:rsidRPr="00E16C86">
        <w:rPr>
          <w:rStyle w:val="normaltextrun"/>
          <w:lang w:val="en-US"/>
        </w:rPr>
        <w:t>trade</w:t>
      </w:r>
      <w:r w:rsidRPr="00E16C86">
        <w:rPr>
          <w:rStyle w:val="normaltextrun"/>
        </w:rPr>
        <w:t> на финансовые рынки.</w:t>
      </w:r>
      <w:r w:rsidRPr="00E16C86">
        <w:rPr>
          <w:rStyle w:val="eop"/>
        </w:rPr>
        <w:t> </w:t>
      </w:r>
    </w:p>
    <w:p w:rsidR="0065791C" w:rsidRPr="00E16C86" w:rsidRDefault="0065791C" w:rsidP="00303493">
      <w:pPr>
        <w:pStyle w:val="paragraph"/>
        <w:numPr>
          <w:ilvl w:val="0"/>
          <w:numId w:val="45"/>
        </w:numPr>
        <w:spacing w:before="0" w:beforeAutospacing="0" w:after="0" w:afterAutospacing="0"/>
        <w:ind w:left="360" w:firstLine="0"/>
        <w:textAlignment w:val="baseline"/>
      </w:pPr>
      <w:r w:rsidRPr="00E16C86">
        <w:rPr>
          <w:rStyle w:val="normaltextrun"/>
        </w:rPr>
        <w:t>Фьючерсы на российском финансовом рынке – история появления, объемы рынка, виды фьючерсов.</w:t>
      </w:r>
      <w:r w:rsidRPr="00E16C86">
        <w:rPr>
          <w:rStyle w:val="eop"/>
        </w:rPr>
        <w:t> </w:t>
      </w:r>
    </w:p>
    <w:p w:rsidR="0065791C" w:rsidRPr="00E16C86" w:rsidRDefault="0065791C" w:rsidP="00303493">
      <w:pPr>
        <w:pStyle w:val="paragraph"/>
        <w:numPr>
          <w:ilvl w:val="0"/>
          <w:numId w:val="46"/>
        </w:numPr>
        <w:spacing w:before="0" w:beforeAutospacing="0" w:after="0" w:afterAutospacing="0"/>
        <w:ind w:left="360" w:firstLine="0"/>
        <w:textAlignment w:val="baseline"/>
      </w:pPr>
      <w:proofErr w:type="spellStart"/>
      <w:r w:rsidRPr="00E16C86">
        <w:rPr>
          <w:rStyle w:val="spellingerror"/>
        </w:rPr>
        <w:t>Оционы</w:t>
      </w:r>
      <w:proofErr w:type="spellEnd"/>
      <w:r w:rsidRPr="00E16C86">
        <w:rPr>
          <w:rStyle w:val="normaltextrun"/>
        </w:rPr>
        <w:t> на российском финансовом рынке – история появления, объемы рынка, виды опционов.</w:t>
      </w:r>
      <w:r w:rsidRPr="00E16C86">
        <w:rPr>
          <w:rStyle w:val="eop"/>
        </w:rPr>
        <w:t> </w:t>
      </w:r>
    </w:p>
    <w:p w:rsidR="0065791C" w:rsidRPr="00E16C86" w:rsidRDefault="0065791C" w:rsidP="00303493">
      <w:pPr>
        <w:pStyle w:val="paragraph"/>
        <w:numPr>
          <w:ilvl w:val="0"/>
          <w:numId w:val="47"/>
        </w:numPr>
        <w:spacing w:before="0" w:beforeAutospacing="0" w:after="0" w:afterAutospacing="0"/>
        <w:ind w:left="360" w:firstLine="0"/>
        <w:textAlignment w:val="baseline"/>
      </w:pPr>
      <w:r w:rsidRPr="00E16C86">
        <w:rPr>
          <w:rStyle w:val="normaltextrun"/>
        </w:rPr>
        <w:t>. Свопы на российском финансовом рынке – история появления, объемы рынка, виды свопов.</w:t>
      </w:r>
      <w:r w:rsidRPr="00E16C86">
        <w:rPr>
          <w:rStyle w:val="eop"/>
        </w:rPr>
        <w:t> </w:t>
      </w:r>
    </w:p>
    <w:p w:rsidR="0065791C" w:rsidRPr="00E16C86" w:rsidRDefault="0065791C" w:rsidP="00303493">
      <w:pPr>
        <w:pStyle w:val="paragraph"/>
        <w:numPr>
          <w:ilvl w:val="0"/>
          <w:numId w:val="48"/>
        </w:numPr>
        <w:spacing w:before="0" w:beforeAutospacing="0" w:after="0" w:afterAutospacing="0"/>
        <w:ind w:left="360" w:firstLine="0"/>
        <w:textAlignment w:val="baseline"/>
      </w:pPr>
      <w:r w:rsidRPr="00E16C86">
        <w:rPr>
          <w:rStyle w:val="normaltextrun"/>
          <w:lang w:val="en-US"/>
        </w:rPr>
        <w:t>Credit</w:t>
      </w:r>
      <w:r w:rsidRPr="00E16C86">
        <w:rPr>
          <w:rStyle w:val="normaltextrun"/>
        </w:rPr>
        <w:t> </w:t>
      </w:r>
      <w:r w:rsidRPr="00E16C86">
        <w:rPr>
          <w:rStyle w:val="normaltextrun"/>
          <w:lang w:val="en-US"/>
        </w:rPr>
        <w:t>default</w:t>
      </w:r>
      <w:r w:rsidRPr="00E16C86">
        <w:rPr>
          <w:rStyle w:val="normaltextrun"/>
        </w:rPr>
        <w:t> </w:t>
      </w:r>
      <w:r w:rsidRPr="00E16C86">
        <w:rPr>
          <w:rStyle w:val="normaltextrun"/>
          <w:lang w:val="en-US"/>
        </w:rPr>
        <w:t>swaps</w:t>
      </w:r>
      <w:r w:rsidRPr="00E16C86">
        <w:rPr>
          <w:rStyle w:val="normaltextrun"/>
        </w:rPr>
        <w:t> (</w:t>
      </w:r>
      <w:r w:rsidRPr="00E16C86">
        <w:rPr>
          <w:rStyle w:val="normaltextrun"/>
          <w:lang w:val="en-US"/>
        </w:rPr>
        <w:t>CDS</w:t>
      </w:r>
      <w:r w:rsidRPr="00E16C86">
        <w:rPr>
          <w:rStyle w:val="normaltextrun"/>
        </w:rPr>
        <w:t>) на финансовом рынке – история появления, объемы рынка, виды </w:t>
      </w:r>
      <w:r w:rsidRPr="00E16C86">
        <w:rPr>
          <w:rStyle w:val="normaltextrun"/>
          <w:lang w:val="en-US"/>
        </w:rPr>
        <w:t>CDS</w:t>
      </w:r>
      <w:r w:rsidRPr="00E16C86">
        <w:rPr>
          <w:rStyle w:val="normaltextrun"/>
        </w:rPr>
        <w:t>.</w:t>
      </w:r>
      <w:r w:rsidRPr="00E16C86">
        <w:rPr>
          <w:rStyle w:val="eop"/>
        </w:rPr>
        <w:t> </w:t>
      </w:r>
    </w:p>
    <w:p w:rsidR="00D81842" w:rsidRDefault="00D81842" w:rsidP="00D81842">
      <w:pPr>
        <w:rPr>
          <w:i/>
          <w:lang w:val="ru-RU"/>
        </w:rPr>
      </w:pPr>
    </w:p>
    <w:p w:rsidR="00405260" w:rsidRDefault="00405260" w:rsidP="00405260">
      <w:pPr>
        <w:pStyle w:val="a6"/>
        <w:rPr>
          <w:b/>
        </w:rPr>
      </w:pPr>
      <w:r w:rsidRPr="00B67479">
        <w:rPr>
          <w:b/>
        </w:rPr>
        <w:lastRenderedPageBreak/>
        <w:t xml:space="preserve">Образец </w:t>
      </w:r>
      <w:r>
        <w:rPr>
          <w:b/>
        </w:rPr>
        <w:t xml:space="preserve">промежуточного теста </w:t>
      </w:r>
      <w:r w:rsidRPr="00B67479">
        <w:rPr>
          <w:b/>
        </w:rPr>
        <w:t xml:space="preserve"> по курсу </w:t>
      </w:r>
    </w:p>
    <w:p w:rsidR="00405260" w:rsidRDefault="00405260" w:rsidP="00405260">
      <w:pPr>
        <w:pStyle w:val="a6"/>
        <w:jc w:val="center"/>
        <w:rPr>
          <w:b/>
        </w:rPr>
      </w:pPr>
      <w:r w:rsidRPr="00B67479">
        <w:rPr>
          <w:b/>
        </w:rPr>
        <w:t xml:space="preserve"> </w:t>
      </w:r>
    </w:p>
    <w:p w:rsidR="00405260" w:rsidRPr="00405260" w:rsidRDefault="00405260" w:rsidP="00405260">
      <w:pPr>
        <w:pStyle w:val="a6"/>
        <w:jc w:val="both"/>
      </w:pPr>
      <w:r w:rsidRPr="00405260">
        <w:t>В каждом тестовом вопросе может быть несколько правильных ответов, один правильный ответ, все правильные ответы или ни одного правильного (это необходимо будет написать в бланке ответов). Если хотя бы указана одна лишняя цифра, или одной не хватает, за вопрос ставится ноль баллов, если представлен полностью верный ответ, то за тестовый вопрос ставится 2 балла.</w:t>
      </w:r>
    </w:p>
    <w:p w:rsidR="00405260" w:rsidRPr="00B67479" w:rsidRDefault="00405260" w:rsidP="00405260">
      <w:pPr>
        <w:pStyle w:val="a6"/>
        <w:jc w:val="center"/>
        <w:rPr>
          <w:b/>
        </w:rPr>
      </w:pPr>
    </w:p>
    <w:p w:rsidR="00405260" w:rsidRPr="00B67479" w:rsidRDefault="00405260" w:rsidP="00405260">
      <w:pPr>
        <w:pStyle w:val="a8"/>
        <w:numPr>
          <w:ilvl w:val="0"/>
          <w:numId w:val="52"/>
        </w:numPr>
        <w:suppressAutoHyphens w:val="0"/>
        <w:autoSpaceDE/>
        <w:jc w:val="both"/>
      </w:pPr>
      <w:r w:rsidRPr="00B67479">
        <w:t>Переводной вексель</w:t>
      </w:r>
    </w:p>
    <w:p w:rsidR="00405260" w:rsidRPr="00B67479" w:rsidRDefault="00405260" w:rsidP="00405260">
      <w:pPr>
        <w:pStyle w:val="aff2"/>
        <w:numPr>
          <w:ilvl w:val="0"/>
          <w:numId w:val="50"/>
        </w:numPr>
        <w:spacing w:line="240" w:lineRule="auto"/>
      </w:pPr>
      <w:r w:rsidRPr="00B67479">
        <w:t>Вексель,  в котором плательщик и векселедатель одно и тоже лицо</w:t>
      </w:r>
    </w:p>
    <w:p w:rsidR="00405260" w:rsidRPr="00B67479" w:rsidRDefault="00405260" w:rsidP="00405260">
      <w:pPr>
        <w:pStyle w:val="aff2"/>
        <w:numPr>
          <w:ilvl w:val="0"/>
          <w:numId w:val="50"/>
        </w:numPr>
        <w:spacing w:line="240" w:lineRule="auto"/>
      </w:pPr>
      <w:r w:rsidRPr="00B67479">
        <w:t>Вексель, который выписан на третье лицо</w:t>
      </w:r>
    </w:p>
    <w:p w:rsidR="00405260" w:rsidRPr="00B67479" w:rsidRDefault="00405260" w:rsidP="00405260">
      <w:pPr>
        <w:pStyle w:val="aff2"/>
        <w:numPr>
          <w:ilvl w:val="0"/>
          <w:numId w:val="50"/>
        </w:numPr>
        <w:spacing w:line="240" w:lineRule="auto"/>
      </w:pPr>
      <w:r w:rsidRPr="00B67479">
        <w:t>Вексель, который можно передавать по наследству</w:t>
      </w:r>
    </w:p>
    <w:p w:rsidR="00405260" w:rsidRPr="00B67479" w:rsidRDefault="00405260" w:rsidP="00405260">
      <w:pPr>
        <w:pStyle w:val="aff2"/>
        <w:numPr>
          <w:ilvl w:val="0"/>
          <w:numId w:val="50"/>
        </w:numPr>
        <w:spacing w:line="240" w:lineRule="auto"/>
      </w:pPr>
      <w:r w:rsidRPr="00B67479">
        <w:t>Вексель, который можно передавать по индоссаменту</w:t>
      </w:r>
    </w:p>
    <w:p w:rsidR="00405260" w:rsidRPr="00405260" w:rsidRDefault="00405260" w:rsidP="00405260">
      <w:pPr>
        <w:numPr>
          <w:ilvl w:val="0"/>
          <w:numId w:val="52"/>
        </w:numPr>
        <w:suppressAutoHyphens w:val="0"/>
        <w:rPr>
          <w:snapToGrid w:val="0"/>
          <w:color w:val="000000"/>
          <w:lang w:val="ru-RU"/>
        </w:rPr>
      </w:pPr>
      <w:r w:rsidRPr="00405260">
        <w:rPr>
          <w:snapToGrid w:val="0"/>
          <w:color w:val="000000"/>
          <w:lang w:val="ru-RU"/>
        </w:rPr>
        <w:t>к ценным бумагам в России относятся</w:t>
      </w:r>
    </w:p>
    <w:p w:rsidR="00405260" w:rsidRPr="00B67479" w:rsidRDefault="00405260" w:rsidP="00405260">
      <w:pPr>
        <w:numPr>
          <w:ilvl w:val="1"/>
          <w:numId w:val="52"/>
        </w:numPr>
        <w:suppressAutoHyphens w:val="0"/>
        <w:rPr>
          <w:snapToGrid w:val="0"/>
          <w:color w:val="000000"/>
        </w:rPr>
      </w:pPr>
      <w:proofErr w:type="spellStart"/>
      <w:r w:rsidRPr="00B67479">
        <w:rPr>
          <w:snapToGrid w:val="0"/>
          <w:color w:val="000000"/>
        </w:rPr>
        <w:t>индоссамент</w:t>
      </w:r>
      <w:proofErr w:type="spellEnd"/>
    </w:p>
    <w:p w:rsidR="00405260" w:rsidRPr="00B67479" w:rsidRDefault="00405260" w:rsidP="00405260">
      <w:pPr>
        <w:numPr>
          <w:ilvl w:val="1"/>
          <w:numId w:val="52"/>
        </w:numPr>
        <w:suppressAutoHyphens w:val="0"/>
        <w:rPr>
          <w:snapToGrid w:val="0"/>
          <w:color w:val="000000"/>
        </w:rPr>
      </w:pPr>
      <w:proofErr w:type="spellStart"/>
      <w:r w:rsidRPr="00B67479">
        <w:rPr>
          <w:snapToGrid w:val="0"/>
          <w:color w:val="000000"/>
        </w:rPr>
        <w:t>акцепт</w:t>
      </w:r>
      <w:proofErr w:type="spellEnd"/>
    </w:p>
    <w:p w:rsidR="00405260" w:rsidRPr="00B67479" w:rsidRDefault="00405260" w:rsidP="00405260">
      <w:pPr>
        <w:numPr>
          <w:ilvl w:val="1"/>
          <w:numId w:val="52"/>
        </w:numPr>
        <w:suppressAutoHyphens w:val="0"/>
        <w:rPr>
          <w:snapToGrid w:val="0"/>
          <w:color w:val="000000"/>
        </w:rPr>
      </w:pPr>
      <w:proofErr w:type="spellStart"/>
      <w:r w:rsidRPr="00B67479">
        <w:rPr>
          <w:snapToGrid w:val="0"/>
          <w:color w:val="000000"/>
        </w:rPr>
        <w:t>вексель</w:t>
      </w:r>
      <w:proofErr w:type="spellEnd"/>
    </w:p>
    <w:p w:rsidR="00405260" w:rsidRPr="00B67479" w:rsidRDefault="00405260" w:rsidP="00405260">
      <w:pPr>
        <w:numPr>
          <w:ilvl w:val="1"/>
          <w:numId w:val="52"/>
        </w:numPr>
        <w:suppressAutoHyphens w:val="0"/>
        <w:rPr>
          <w:snapToGrid w:val="0"/>
          <w:color w:val="000000"/>
        </w:rPr>
      </w:pPr>
      <w:proofErr w:type="spellStart"/>
      <w:r w:rsidRPr="00B67479">
        <w:rPr>
          <w:snapToGrid w:val="0"/>
          <w:color w:val="000000"/>
        </w:rPr>
        <w:t>аккредитив</w:t>
      </w:r>
      <w:proofErr w:type="spellEnd"/>
    </w:p>
    <w:p w:rsidR="00405260" w:rsidRPr="00B67479" w:rsidRDefault="00405260" w:rsidP="00405260">
      <w:pPr>
        <w:numPr>
          <w:ilvl w:val="1"/>
          <w:numId w:val="52"/>
        </w:numPr>
        <w:suppressAutoHyphens w:val="0"/>
        <w:rPr>
          <w:snapToGrid w:val="0"/>
          <w:color w:val="000000"/>
        </w:rPr>
      </w:pPr>
      <w:proofErr w:type="spellStart"/>
      <w:r w:rsidRPr="00B67479">
        <w:rPr>
          <w:snapToGrid w:val="0"/>
          <w:color w:val="000000"/>
        </w:rPr>
        <w:t>чек</w:t>
      </w:r>
      <w:proofErr w:type="spellEnd"/>
    </w:p>
    <w:p w:rsidR="00405260" w:rsidRPr="00B67479" w:rsidRDefault="00405260" w:rsidP="00405260">
      <w:pPr>
        <w:numPr>
          <w:ilvl w:val="1"/>
          <w:numId w:val="52"/>
        </w:numPr>
        <w:suppressAutoHyphens w:val="0"/>
        <w:rPr>
          <w:snapToGrid w:val="0"/>
          <w:color w:val="000000"/>
        </w:rPr>
      </w:pPr>
      <w:proofErr w:type="spellStart"/>
      <w:r w:rsidRPr="00B67479">
        <w:rPr>
          <w:snapToGrid w:val="0"/>
          <w:color w:val="000000"/>
        </w:rPr>
        <w:t>депозитный</w:t>
      </w:r>
      <w:proofErr w:type="spellEnd"/>
      <w:r w:rsidRPr="00B67479">
        <w:rPr>
          <w:snapToGrid w:val="0"/>
          <w:color w:val="000000"/>
        </w:rPr>
        <w:t xml:space="preserve"> </w:t>
      </w:r>
      <w:proofErr w:type="spellStart"/>
      <w:r w:rsidRPr="00B67479">
        <w:rPr>
          <w:snapToGrid w:val="0"/>
          <w:color w:val="000000"/>
        </w:rPr>
        <w:t>сертификат</w:t>
      </w:r>
      <w:proofErr w:type="spellEnd"/>
    </w:p>
    <w:p w:rsidR="00405260" w:rsidRPr="00B67479" w:rsidRDefault="00405260" w:rsidP="00405260">
      <w:pPr>
        <w:numPr>
          <w:ilvl w:val="1"/>
          <w:numId w:val="52"/>
        </w:numPr>
        <w:suppressAutoHyphens w:val="0"/>
        <w:rPr>
          <w:snapToGrid w:val="0"/>
          <w:color w:val="000000"/>
        </w:rPr>
      </w:pPr>
      <w:proofErr w:type="spellStart"/>
      <w:r w:rsidRPr="00B67479">
        <w:rPr>
          <w:snapToGrid w:val="0"/>
          <w:color w:val="000000"/>
        </w:rPr>
        <w:t>коносамент</w:t>
      </w:r>
      <w:proofErr w:type="spellEnd"/>
    </w:p>
    <w:p w:rsidR="00405260" w:rsidRPr="00B67479" w:rsidRDefault="00405260" w:rsidP="00405260">
      <w:pPr>
        <w:numPr>
          <w:ilvl w:val="1"/>
          <w:numId w:val="52"/>
        </w:numPr>
        <w:suppressAutoHyphens w:val="0"/>
        <w:rPr>
          <w:snapToGrid w:val="0"/>
          <w:color w:val="000000"/>
        </w:rPr>
      </w:pPr>
      <w:proofErr w:type="spellStart"/>
      <w:r w:rsidRPr="00B67479">
        <w:rPr>
          <w:snapToGrid w:val="0"/>
          <w:color w:val="000000"/>
        </w:rPr>
        <w:t>закладная</w:t>
      </w:r>
      <w:proofErr w:type="spellEnd"/>
    </w:p>
    <w:p w:rsidR="00405260" w:rsidRPr="00B67479" w:rsidRDefault="00405260" w:rsidP="00405260">
      <w:pPr>
        <w:numPr>
          <w:ilvl w:val="1"/>
          <w:numId w:val="52"/>
        </w:numPr>
        <w:suppressAutoHyphens w:val="0"/>
        <w:rPr>
          <w:snapToGrid w:val="0"/>
          <w:color w:val="000000"/>
        </w:rPr>
      </w:pPr>
      <w:proofErr w:type="spellStart"/>
      <w:r w:rsidRPr="00B67479">
        <w:rPr>
          <w:snapToGrid w:val="0"/>
          <w:color w:val="000000"/>
        </w:rPr>
        <w:t>аллонж</w:t>
      </w:r>
      <w:proofErr w:type="spellEnd"/>
    </w:p>
    <w:p w:rsidR="00405260" w:rsidRPr="00B67479" w:rsidRDefault="00405260" w:rsidP="00405260">
      <w:pPr>
        <w:numPr>
          <w:ilvl w:val="1"/>
          <w:numId w:val="52"/>
        </w:numPr>
        <w:suppressAutoHyphens w:val="0"/>
        <w:rPr>
          <w:snapToGrid w:val="0"/>
          <w:color w:val="000000"/>
        </w:rPr>
      </w:pPr>
      <w:proofErr w:type="spellStart"/>
      <w:r w:rsidRPr="00B67479">
        <w:rPr>
          <w:snapToGrid w:val="0"/>
          <w:color w:val="000000"/>
        </w:rPr>
        <w:t>аваль</w:t>
      </w:r>
      <w:proofErr w:type="spellEnd"/>
    </w:p>
    <w:p w:rsidR="00405260" w:rsidRPr="00405260" w:rsidRDefault="00405260" w:rsidP="00405260">
      <w:pPr>
        <w:numPr>
          <w:ilvl w:val="0"/>
          <w:numId w:val="52"/>
        </w:numPr>
        <w:suppressAutoHyphens w:val="0"/>
        <w:rPr>
          <w:snapToGrid w:val="0"/>
          <w:color w:val="000000"/>
          <w:lang w:val="ru-RU"/>
        </w:rPr>
      </w:pPr>
      <w:r w:rsidRPr="00405260">
        <w:rPr>
          <w:snapToGrid w:val="0"/>
          <w:color w:val="000000"/>
          <w:lang w:val="ru-RU"/>
        </w:rPr>
        <w:t>Какой государственный орган регистрирует эмиссию векселей</w:t>
      </w:r>
    </w:p>
    <w:p w:rsidR="00405260" w:rsidRPr="00B67479" w:rsidRDefault="00405260" w:rsidP="00405260">
      <w:pPr>
        <w:numPr>
          <w:ilvl w:val="1"/>
          <w:numId w:val="52"/>
        </w:numPr>
        <w:suppressAutoHyphens w:val="0"/>
        <w:rPr>
          <w:snapToGrid w:val="0"/>
          <w:color w:val="000000"/>
        </w:rPr>
      </w:pPr>
      <w:proofErr w:type="spellStart"/>
      <w:r w:rsidRPr="00B67479">
        <w:rPr>
          <w:snapToGrid w:val="0"/>
          <w:color w:val="000000"/>
        </w:rPr>
        <w:t>Центральный</w:t>
      </w:r>
      <w:proofErr w:type="spellEnd"/>
      <w:r w:rsidRPr="00B67479">
        <w:rPr>
          <w:snapToGrid w:val="0"/>
          <w:color w:val="000000"/>
        </w:rPr>
        <w:t xml:space="preserve"> </w:t>
      </w:r>
      <w:proofErr w:type="spellStart"/>
      <w:r w:rsidRPr="00B67479">
        <w:rPr>
          <w:snapToGrid w:val="0"/>
          <w:color w:val="000000"/>
        </w:rPr>
        <w:t>банк</w:t>
      </w:r>
      <w:proofErr w:type="spellEnd"/>
    </w:p>
    <w:p w:rsidR="00405260" w:rsidRPr="00B67479" w:rsidRDefault="00405260" w:rsidP="00405260">
      <w:pPr>
        <w:numPr>
          <w:ilvl w:val="1"/>
          <w:numId w:val="52"/>
        </w:numPr>
        <w:suppressAutoHyphens w:val="0"/>
        <w:rPr>
          <w:snapToGrid w:val="0"/>
          <w:color w:val="000000"/>
        </w:rPr>
      </w:pPr>
      <w:proofErr w:type="spellStart"/>
      <w:r w:rsidRPr="00B67479">
        <w:rPr>
          <w:snapToGrid w:val="0"/>
          <w:color w:val="000000"/>
        </w:rPr>
        <w:t>Министерство</w:t>
      </w:r>
      <w:proofErr w:type="spellEnd"/>
      <w:r w:rsidRPr="00B67479">
        <w:rPr>
          <w:snapToGrid w:val="0"/>
          <w:color w:val="000000"/>
        </w:rPr>
        <w:t xml:space="preserve"> </w:t>
      </w:r>
      <w:proofErr w:type="spellStart"/>
      <w:r w:rsidRPr="00B67479">
        <w:rPr>
          <w:snapToGrid w:val="0"/>
          <w:color w:val="000000"/>
        </w:rPr>
        <w:t>Финансов</w:t>
      </w:r>
      <w:proofErr w:type="spellEnd"/>
    </w:p>
    <w:p w:rsidR="00405260" w:rsidRPr="00B67479" w:rsidRDefault="00405260" w:rsidP="00405260">
      <w:pPr>
        <w:numPr>
          <w:ilvl w:val="1"/>
          <w:numId w:val="52"/>
        </w:numPr>
        <w:suppressAutoHyphens w:val="0"/>
        <w:rPr>
          <w:snapToGrid w:val="0"/>
          <w:color w:val="000000"/>
        </w:rPr>
      </w:pPr>
      <w:proofErr w:type="spellStart"/>
      <w:r w:rsidRPr="00B67479">
        <w:rPr>
          <w:snapToGrid w:val="0"/>
          <w:color w:val="000000"/>
        </w:rPr>
        <w:t>Федеральная</w:t>
      </w:r>
      <w:proofErr w:type="spellEnd"/>
      <w:r w:rsidRPr="00B67479">
        <w:rPr>
          <w:snapToGrid w:val="0"/>
          <w:color w:val="000000"/>
        </w:rPr>
        <w:t xml:space="preserve"> </w:t>
      </w:r>
      <w:proofErr w:type="spellStart"/>
      <w:r w:rsidRPr="00B67479">
        <w:rPr>
          <w:snapToGrid w:val="0"/>
          <w:color w:val="000000"/>
        </w:rPr>
        <w:t>служба</w:t>
      </w:r>
      <w:proofErr w:type="spellEnd"/>
      <w:r w:rsidRPr="00B67479">
        <w:rPr>
          <w:snapToGrid w:val="0"/>
          <w:color w:val="000000"/>
        </w:rPr>
        <w:t xml:space="preserve"> </w:t>
      </w:r>
      <w:proofErr w:type="spellStart"/>
      <w:r w:rsidRPr="00B67479">
        <w:rPr>
          <w:snapToGrid w:val="0"/>
          <w:color w:val="000000"/>
        </w:rPr>
        <w:t>по</w:t>
      </w:r>
      <w:proofErr w:type="spellEnd"/>
      <w:r w:rsidRPr="00B67479">
        <w:rPr>
          <w:snapToGrid w:val="0"/>
          <w:color w:val="000000"/>
        </w:rPr>
        <w:t xml:space="preserve"> </w:t>
      </w:r>
      <w:proofErr w:type="spellStart"/>
      <w:r w:rsidRPr="00B67479">
        <w:rPr>
          <w:snapToGrid w:val="0"/>
          <w:color w:val="000000"/>
        </w:rPr>
        <w:t>финансовым</w:t>
      </w:r>
      <w:proofErr w:type="spellEnd"/>
      <w:r w:rsidRPr="00B67479">
        <w:rPr>
          <w:snapToGrid w:val="0"/>
          <w:color w:val="000000"/>
        </w:rPr>
        <w:t xml:space="preserve"> </w:t>
      </w:r>
      <w:proofErr w:type="spellStart"/>
      <w:r w:rsidRPr="00B67479">
        <w:rPr>
          <w:snapToGrid w:val="0"/>
          <w:color w:val="000000"/>
        </w:rPr>
        <w:t>рынкам</w:t>
      </w:r>
      <w:proofErr w:type="spellEnd"/>
    </w:p>
    <w:p w:rsidR="00405260" w:rsidRPr="00B67479" w:rsidRDefault="00405260" w:rsidP="00405260">
      <w:pPr>
        <w:numPr>
          <w:ilvl w:val="1"/>
          <w:numId w:val="52"/>
        </w:numPr>
        <w:suppressAutoHyphens w:val="0"/>
        <w:rPr>
          <w:snapToGrid w:val="0"/>
          <w:color w:val="000000"/>
        </w:rPr>
      </w:pPr>
      <w:proofErr w:type="spellStart"/>
      <w:r w:rsidRPr="00B67479">
        <w:rPr>
          <w:snapToGrid w:val="0"/>
          <w:color w:val="000000"/>
        </w:rPr>
        <w:t>Министерство</w:t>
      </w:r>
      <w:proofErr w:type="spellEnd"/>
      <w:r w:rsidRPr="00B67479">
        <w:rPr>
          <w:snapToGrid w:val="0"/>
          <w:color w:val="000000"/>
        </w:rPr>
        <w:t xml:space="preserve"> </w:t>
      </w:r>
      <w:proofErr w:type="spellStart"/>
      <w:r w:rsidRPr="00B67479">
        <w:rPr>
          <w:snapToGrid w:val="0"/>
          <w:color w:val="000000"/>
        </w:rPr>
        <w:t>по</w:t>
      </w:r>
      <w:proofErr w:type="spellEnd"/>
      <w:r w:rsidRPr="00B67479">
        <w:rPr>
          <w:snapToGrid w:val="0"/>
          <w:color w:val="000000"/>
        </w:rPr>
        <w:t xml:space="preserve"> </w:t>
      </w:r>
      <w:proofErr w:type="spellStart"/>
      <w:r w:rsidRPr="00B67479">
        <w:rPr>
          <w:snapToGrid w:val="0"/>
          <w:color w:val="000000"/>
        </w:rPr>
        <w:t>векселям</w:t>
      </w:r>
      <w:proofErr w:type="spellEnd"/>
    </w:p>
    <w:p w:rsidR="00405260" w:rsidRPr="00B67479" w:rsidRDefault="00405260" w:rsidP="00405260">
      <w:pPr>
        <w:numPr>
          <w:ilvl w:val="1"/>
          <w:numId w:val="52"/>
        </w:numPr>
        <w:suppressAutoHyphens w:val="0"/>
        <w:rPr>
          <w:snapToGrid w:val="0"/>
          <w:color w:val="000000"/>
        </w:rPr>
      </w:pPr>
      <w:proofErr w:type="spellStart"/>
      <w:r w:rsidRPr="00B67479">
        <w:rPr>
          <w:snapToGrid w:val="0"/>
          <w:color w:val="000000"/>
        </w:rPr>
        <w:t>Нет</w:t>
      </w:r>
      <w:proofErr w:type="spellEnd"/>
      <w:r w:rsidRPr="00B67479">
        <w:rPr>
          <w:snapToGrid w:val="0"/>
          <w:color w:val="000000"/>
        </w:rPr>
        <w:t xml:space="preserve"> </w:t>
      </w:r>
      <w:proofErr w:type="spellStart"/>
      <w:r w:rsidRPr="00B67479">
        <w:rPr>
          <w:snapToGrid w:val="0"/>
          <w:color w:val="000000"/>
        </w:rPr>
        <w:t>правильного</w:t>
      </w:r>
      <w:proofErr w:type="spellEnd"/>
      <w:r w:rsidRPr="00B67479">
        <w:rPr>
          <w:snapToGrid w:val="0"/>
          <w:color w:val="000000"/>
        </w:rPr>
        <w:t xml:space="preserve"> </w:t>
      </w:r>
      <w:proofErr w:type="spellStart"/>
      <w:r w:rsidRPr="00B67479">
        <w:rPr>
          <w:snapToGrid w:val="0"/>
          <w:color w:val="000000"/>
        </w:rPr>
        <w:t>ответа</w:t>
      </w:r>
      <w:proofErr w:type="spellEnd"/>
    </w:p>
    <w:p w:rsidR="00405260" w:rsidRPr="00405260" w:rsidRDefault="00405260" w:rsidP="00405260">
      <w:pPr>
        <w:numPr>
          <w:ilvl w:val="0"/>
          <w:numId w:val="52"/>
        </w:numPr>
        <w:suppressAutoHyphens w:val="0"/>
        <w:rPr>
          <w:lang w:val="ru-RU"/>
        </w:rPr>
      </w:pPr>
      <w:r w:rsidRPr="00405260">
        <w:rPr>
          <w:lang w:val="ru-RU"/>
        </w:rPr>
        <w:t xml:space="preserve">Определить курс акций, продаваемой по цене 20 000 рублей при номинале 10 000 </w:t>
      </w:r>
    </w:p>
    <w:p w:rsidR="00405260" w:rsidRPr="00B67479" w:rsidRDefault="00405260" w:rsidP="00405260">
      <w:pPr>
        <w:ind w:left="660"/>
      </w:pPr>
      <w:proofErr w:type="spellStart"/>
      <w:r w:rsidRPr="00B67479">
        <w:t>рублей</w:t>
      </w:r>
      <w:proofErr w:type="spellEnd"/>
      <w:r w:rsidRPr="00B67479">
        <w:t>:</w:t>
      </w:r>
    </w:p>
    <w:p w:rsidR="00405260" w:rsidRPr="00B67479" w:rsidRDefault="00405260" w:rsidP="00405260">
      <w:pPr>
        <w:numPr>
          <w:ilvl w:val="1"/>
          <w:numId w:val="51"/>
        </w:numPr>
        <w:suppressAutoHyphens w:val="0"/>
      </w:pPr>
      <w:r w:rsidRPr="00B67479">
        <w:t>50%;</w:t>
      </w:r>
    </w:p>
    <w:p w:rsidR="00405260" w:rsidRPr="00B67479" w:rsidRDefault="00405260" w:rsidP="00405260">
      <w:pPr>
        <w:numPr>
          <w:ilvl w:val="1"/>
          <w:numId w:val="51"/>
        </w:numPr>
        <w:suppressAutoHyphens w:val="0"/>
      </w:pPr>
      <w:r w:rsidRPr="00B67479">
        <w:t>200%;</w:t>
      </w:r>
    </w:p>
    <w:p w:rsidR="00405260" w:rsidRPr="00B67479" w:rsidRDefault="00405260" w:rsidP="00405260">
      <w:pPr>
        <w:numPr>
          <w:ilvl w:val="1"/>
          <w:numId w:val="51"/>
        </w:numPr>
        <w:suppressAutoHyphens w:val="0"/>
      </w:pPr>
      <w:proofErr w:type="spellStart"/>
      <w:r w:rsidRPr="00B67479">
        <w:t>другой</w:t>
      </w:r>
      <w:proofErr w:type="spellEnd"/>
      <w:r w:rsidRPr="00B67479">
        <w:t xml:space="preserve"> </w:t>
      </w:r>
      <w:proofErr w:type="spellStart"/>
      <w:r w:rsidRPr="00B67479">
        <w:t>ответ</w:t>
      </w:r>
      <w:proofErr w:type="spellEnd"/>
      <w:r w:rsidRPr="00B67479">
        <w:t xml:space="preserve">, </w:t>
      </w:r>
      <w:proofErr w:type="spellStart"/>
      <w:r w:rsidRPr="00B67479">
        <w:t>написать</w:t>
      </w:r>
      <w:proofErr w:type="spellEnd"/>
      <w:r w:rsidRPr="00B67479">
        <w:t xml:space="preserve"> </w:t>
      </w:r>
      <w:proofErr w:type="spellStart"/>
      <w:r w:rsidRPr="00B67479">
        <w:t>какой</w:t>
      </w:r>
      <w:proofErr w:type="spellEnd"/>
      <w:r w:rsidRPr="00B67479">
        <w:t>.</w:t>
      </w:r>
    </w:p>
    <w:p w:rsidR="00405260" w:rsidRPr="00B67479" w:rsidRDefault="00405260" w:rsidP="00405260">
      <w:pPr>
        <w:numPr>
          <w:ilvl w:val="1"/>
          <w:numId w:val="51"/>
        </w:numPr>
        <w:suppressAutoHyphens w:val="0"/>
        <w:rPr>
          <w:snapToGrid w:val="0"/>
          <w:color w:val="000000"/>
        </w:rPr>
      </w:pPr>
      <w:proofErr w:type="spellStart"/>
      <w:r w:rsidRPr="00B67479">
        <w:t>не</w:t>
      </w:r>
      <w:proofErr w:type="spellEnd"/>
      <w:r w:rsidRPr="00B67479">
        <w:t xml:space="preserve"> </w:t>
      </w:r>
      <w:proofErr w:type="spellStart"/>
      <w:r w:rsidRPr="00B67479">
        <w:t>хватает</w:t>
      </w:r>
      <w:proofErr w:type="spellEnd"/>
      <w:r w:rsidRPr="00B67479">
        <w:t xml:space="preserve"> </w:t>
      </w:r>
      <w:proofErr w:type="spellStart"/>
      <w:r w:rsidRPr="00B67479">
        <w:t>данных</w:t>
      </w:r>
      <w:proofErr w:type="spellEnd"/>
    </w:p>
    <w:p w:rsidR="00405260" w:rsidRPr="00B67479" w:rsidRDefault="00405260" w:rsidP="00405260">
      <w:pPr>
        <w:numPr>
          <w:ilvl w:val="0"/>
          <w:numId w:val="52"/>
        </w:numPr>
        <w:suppressAutoHyphens w:val="0"/>
      </w:pPr>
      <w:proofErr w:type="spellStart"/>
      <w:r w:rsidRPr="00B67479">
        <w:t>выпуск</w:t>
      </w:r>
      <w:proofErr w:type="spellEnd"/>
      <w:r w:rsidRPr="00B67479">
        <w:t xml:space="preserve"> </w:t>
      </w:r>
      <w:proofErr w:type="spellStart"/>
      <w:r w:rsidRPr="00B67479">
        <w:t>акций</w:t>
      </w:r>
      <w:proofErr w:type="spellEnd"/>
      <w:r w:rsidRPr="00B67479">
        <w:t xml:space="preserve"> </w:t>
      </w:r>
      <w:proofErr w:type="spellStart"/>
      <w:r w:rsidRPr="00B67479">
        <w:t>страховых</w:t>
      </w:r>
      <w:proofErr w:type="spellEnd"/>
      <w:r w:rsidRPr="00B67479">
        <w:t xml:space="preserve"> </w:t>
      </w:r>
      <w:proofErr w:type="spellStart"/>
      <w:r w:rsidRPr="00B67479">
        <w:t>компаний</w:t>
      </w:r>
      <w:proofErr w:type="spellEnd"/>
      <w:r w:rsidRPr="00B67479">
        <w:t xml:space="preserve"> </w:t>
      </w:r>
      <w:proofErr w:type="spellStart"/>
      <w:r w:rsidRPr="00B67479">
        <w:t>регулирует</w:t>
      </w:r>
      <w:proofErr w:type="spellEnd"/>
    </w:p>
    <w:p w:rsidR="00405260" w:rsidRPr="00B67479" w:rsidRDefault="00405260" w:rsidP="00405260">
      <w:pPr>
        <w:numPr>
          <w:ilvl w:val="1"/>
          <w:numId w:val="52"/>
        </w:numPr>
        <w:suppressAutoHyphens w:val="0"/>
      </w:pPr>
      <w:proofErr w:type="spellStart"/>
      <w:r w:rsidRPr="00B67479">
        <w:t>Минфин</w:t>
      </w:r>
      <w:proofErr w:type="spellEnd"/>
      <w:r w:rsidRPr="00B67479">
        <w:t xml:space="preserve"> </w:t>
      </w:r>
    </w:p>
    <w:p w:rsidR="00405260" w:rsidRPr="00B67479" w:rsidRDefault="00405260" w:rsidP="00405260">
      <w:pPr>
        <w:numPr>
          <w:ilvl w:val="1"/>
          <w:numId w:val="52"/>
        </w:numPr>
        <w:suppressAutoHyphens w:val="0"/>
      </w:pPr>
      <w:r w:rsidRPr="00B67479">
        <w:t>ФСФР</w:t>
      </w:r>
    </w:p>
    <w:p w:rsidR="00405260" w:rsidRPr="00B67479" w:rsidRDefault="00405260" w:rsidP="00405260">
      <w:pPr>
        <w:numPr>
          <w:ilvl w:val="1"/>
          <w:numId w:val="52"/>
        </w:numPr>
        <w:suppressAutoHyphens w:val="0"/>
      </w:pPr>
      <w:r w:rsidRPr="00B67479">
        <w:t>ФКЦБ</w:t>
      </w:r>
    </w:p>
    <w:p w:rsidR="00405260" w:rsidRPr="00B67479" w:rsidRDefault="00405260" w:rsidP="00405260">
      <w:pPr>
        <w:numPr>
          <w:ilvl w:val="1"/>
          <w:numId w:val="52"/>
        </w:numPr>
        <w:suppressAutoHyphens w:val="0"/>
      </w:pPr>
      <w:proofErr w:type="spellStart"/>
      <w:r w:rsidRPr="00B67479">
        <w:t>Центральный</w:t>
      </w:r>
      <w:proofErr w:type="spellEnd"/>
      <w:r w:rsidRPr="00B67479">
        <w:t xml:space="preserve"> </w:t>
      </w:r>
      <w:proofErr w:type="spellStart"/>
      <w:r w:rsidRPr="00B67479">
        <w:t>банк</w:t>
      </w:r>
      <w:proofErr w:type="spellEnd"/>
    </w:p>
    <w:p w:rsidR="00405260" w:rsidRPr="00B67479" w:rsidRDefault="00405260" w:rsidP="00405260">
      <w:pPr>
        <w:numPr>
          <w:ilvl w:val="1"/>
          <w:numId w:val="52"/>
        </w:numPr>
        <w:suppressAutoHyphens w:val="0"/>
      </w:pPr>
      <w:proofErr w:type="spellStart"/>
      <w:r w:rsidRPr="00B67479">
        <w:t>Министерство</w:t>
      </w:r>
      <w:proofErr w:type="spellEnd"/>
      <w:r w:rsidRPr="00B67479">
        <w:t xml:space="preserve"> </w:t>
      </w:r>
      <w:proofErr w:type="spellStart"/>
      <w:r w:rsidRPr="00B67479">
        <w:t>по</w:t>
      </w:r>
      <w:proofErr w:type="spellEnd"/>
      <w:r w:rsidRPr="00B67479">
        <w:t xml:space="preserve"> </w:t>
      </w:r>
      <w:proofErr w:type="spellStart"/>
      <w:r w:rsidRPr="00B67479">
        <w:t>страхованию</w:t>
      </w:r>
      <w:proofErr w:type="spellEnd"/>
    </w:p>
    <w:p w:rsidR="00405260" w:rsidRPr="00B67479" w:rsidRDefault="00405260" w:rsidP="00405260">
      <w:pPr>
        <w:pStyle w:val="a8"/>
        <w:numPr>
          <w:ilvl w:val="0"/>
          <w:numId w:val="52"/>
        </w:numPr>
        <w:suppressAutoHyphens w:val="0"/>
        <w:autoSpaceDE/>
        <w:jc w:val="both"/>
      </w:pPr>
      <w:r w:rsidRPr="00B67479">
        <w:t>Держатели некумулятивных акций голосуют</w:t>
      </w:r>
    </w:p>
    <w:p w:rsidR="00405260" w:rsidRPr="00B67479" w:rsidRDefault="00405260" w:rsidP="00405260">
      <w:pPr>
        <w:numPr>
          <w:ilvl w:val="1"/>
          <w:numId w:val="52"/>
        </w:numPr>
        <w:suppressAutoHyphens w:val="0"/>
      </w:pPr>
      <w:proofErr w:type="spellStart"/>
      <w:r w:rsidRPr="00B67479">
        <w:t>на</w:t>
      </w:r>
      <w:proofErr w:type="spellEnd"/>
      <w:r w:rsidRPr="00B67479">
        <w:t xml:space="preserve"> </w:t>
      </w:r>
      <w:proofErr w:type="spellStart"/>
      <w:r w:rsidRPr="00B67479">
        <w:t>собрании</w:t>
      </w:r>
      <w:proofErr w:type="spellEnd"/>
      <w:r w:rsidRPr="00B67479">
        <w:t xml:space="preserve"> </w:t>
      </w:r>
      <w:proofErr w:type="spellStart"/>
      <w:r w:rsidRPr="00B67479">
        <w:t>акционеров</w:t>
      </w:r>
      <w:proofErr w:type="spellEnd"/>
      <w:r w:rsidRPr="00B67479">
        <w:t xml:space="preserve"> </w:t>
      </w:r>
      <w:proofErr w:type="spellStart"/>
      <w:r w:rsidRPr="00B67479">
        <w:t>по</w:t>
      </w:r>
      <w:proofErr w:type="spellEnd"/>
      <w:r w:rsidRPr="00B67479">
        <w:t xml:space="preserve"> </w:t>
      </w:r>
      <w:proofErr w:type="spellStart"/>
      <w:r w:rsidRPr="00B67479">
        <w:t>желанию</w:t>
      </w:r>
      <w:proofErr w:type="spellEnd"/>
    </w:p>
    <w:p w:rsidR="00405260" w:rsidRPr="00B67479" w:rsidRDefault="00405260" w:rsidP="00405260">
      <w:pPr>
        <w:numPr>
          <w:ilvl w:val="1"/>
          <w:numId w:val="52"/>
        </w:numPr>
        <w:suppressAutoHyphens w:val="0"/>
        <w:rPr>
          <w:bCs/>
        </w:rPr>
      </w:pPr>
      <w:proofErr w:type="spellStart"/>
      <w:r w:rsidRPr="00B67479">
        <w:rPr>
          <w:bCs/>
        </w:rPr>
        <w:t>при</w:t>
      </w:r>
      <w:proofErr w:type="spellEnd"/>
      <w:r w:rsidRPr="00B67479">
        <w:rPr>
          <w:bCs/>
        </w:rPr>
        <w:t xml:space="preserve"> </w:t>
      </w:r>
      <w:proofErr w:type="spellStart"/>
      <w:r w:rsidRPr="00B67479">
        <w:rPr>
          <w:bCs/>
        </w:rPr>
        <w:t>невыплате</w:t>
      </w:r>
      <w:proofErr w:type="spellEnd"/>
      <w:r w:rsidRPr="00B67479">
        <w:rPr>
          <w:bCs/>
        </w:rPr>
        <w:t xml:space="preserve"> </w:t>
      </w:r>
      <w:proofErr w:type="spellStart"/>
      <w:r w:rsidRPr="00B67479">
        <w:rPr>
          <w:bCs/>
        </w:rPr>
        <w:t>дивидендов</w:t>
      </w:r>
      <w:proofErr w:type="spellEnd"/>
    </w:p>
    <w:p w:rsidR="00405260" w:rsidRPr="00B67479" w:rsidRDefault="00405260" w:rsidP="00405260">
      <w:pPr>
        <w:numPr>
          <w:ilvl w:val="1"/>
          <w:numId w:val="52"/>
        </w:numPr>
        <w:suppressAutoHyphens w:val="0"/>
      </w:pPr>
      <w:proofErr w:type="spellStart"/>
      <w:r w:rsidRPr="00B67479">
        <w:t>при</w:t>
      </w:r>
      <w:proofErr w:type="spellEnd"/>
      <w:r w:rsidRPr="00B67479">
        <w:t xml:space="preserve"> </w:t>
      </w:r>
      <w:proofErr w:type="spellStart"/>
      <w:r w:rsidRPr="00B67479">
        <w:t>выплате</w:t>
      </w:r>
      <w:proofErr w:type="spellEnd"/>
      <w:r w:rsidRPr="00B67479">
        <w:t xml:space="preserve"> </w:t>
      </w:r>
      <w:proofErr w:type="spellStart"/>
      <w:r w:rsidRPr="00B67479">
        <w:t>дивидендов</w:t>
      </w:r>
      <w:proofErr w:type="spellEnd"/>
    </w:p>
    <w:p w:rsidR="00405260" w:rsidRPr="00405260" w:rsidRDefault="00405260" w:rsidP="00405260">
      <w:pPr>
        <w:numPr>
          <w:ilvl w:val="1"/>
          <w:numId w:val="52"/>
        </w:numPr>
        <w:suppressAutoHyphens w:val="0"/>
        <w:rPr>
          <w:lang w:val="ru-RU"/>
        </w:rPr>
      </w:pPr>
      <w:r w:rsidRPr="00405260">
        <w:rPr>
          <w:lang w:val="ru-RU"/>
        </w:rPr>
        <w:t>при общем решении о голосовании держателями</w:t>
      </w:r>
    </w:p>
    <w:p w:rsidR="00405260" w:rsidRPr="00B67479" w:rsidRDefault="00405260" w:rsidP="00405260">
      <w:pPr>
        <w:numPr>
          <w:ilvl w:val="1"/>
          <w:numId w:val="52"/>
        </w:numPr>
        <w:suppressAutoHyphens w:val="0"/>
      </w:pPr>
      <w:proofErr w:type="spellStart"/>
      <w:r w:rsidRPr="00B67479">
        <w:t>если</w:t>
      </w:r>
      <w:proofErr w:type="spellEnd"/>
      <w:r w:rsidRPr="00B67479">
        <w:t xml:space="preserve"> </w:t>
      </w:r>
      <w:proofErr w:type="spellStart"/>
      <w:r w:rsidRPr="00B67479">
        <w:t>пришли</w:t>
      </w:r>
      <w:proofErr w:type="spellEnd"/>
      <w:r w:rsidRPr="00B67479">
        <w:t xml:space="preserve"> </w:t>
      </w:r>
      <w:proofErr w:type="spellStart"/>
      <w:r w:rsidRPr="00B67479">
        <w:t>на</w:t>
      </w:r>
      <w:proofErr w:type="spellEnd"/>
      <w:r w:rsidRPr="00B67479">
        <w:t xml:space="preserve"> </w:t>
      </w:r>
      <w:proofErr w:type="spellStart"/>
      <w:r w:rsidRPr="00B67479">
        <w:t>собрание</w:t>
      </w:r>
      <w:proofErr w:type="spellEnd"/>
      <w:r w:rsidRPr="00B67479">
        <w:t xml:space="preserve"> </w:t>
      </w:r>
      <w:proofErr w:type="spellStart"/>
      <w:r w:rsidRPr="00B67479">
        <w:t>акционеров</w:t>
      </w:r>
      <w:proofErr w:type="spellEnd"/>
    </w:p>
    <w:p w:rsidR="00405260" w:rsidRPr="00405260" w:rsidRDefault="00405260" w:rsidP="00405260">
      <w:pPr>
        <w:numPr>
          <w:ilvl w:val="0"/>
          <w:numId w:val="52"/>
        </w:numPr>
        <w:suppressAutoHyphens w:val="0"/>
        <w:rPr>
          <w:lang w:val="ru-RU"/>
        </w:rPr>
      </w:pPr>
      <w:r w:rsidRPr="00405260">
        <w:rPr>
          <w:lang w:val="ru-RU"/>
        </w:rPr>
        <w:t>перечислите виды профессиональной деятельности на рынке ценных бумаг, подлежащей лицензированию</w:t>
      </w:r>
    </w:p>
    <w:p w:rsidR="00405260" w:rsidRPr="00B67479" w:rsidRDefault="00405260" w:rsidP="00405260">
      <w:pPr>
        <w:numPr>
          <w:ilvl w:val="1"/>
          <w:numId w:val="52"/>
        </w:numPr>
        <w:suppressAutoHyphens w:val="0"/>
      </w:pPr>
      <w:proofErr w:type="spellStart"/>
      <w:r w:rsidRPr="00B67479">
        <w:t>брокер</w:t>
      </w:r>
      <w:proofErr w:type="spellEnd"/>
    </w:p>
    <w:p w:rsidR="00405260" w:rsidRPr="00B67479" w:rsidRDefault="00405260" w:rsidP="00405260">
      <w:pPr>
        <w:numPr>
          <w:ilvl w:val="1"/>
          <w:numId w:val="52"/>
        </w:numPr>
        <w:suppressAutoHyphens w:val="0"/>
      </w:pPr>
      <w:proofErr w:type="spellStart"/>
      <w:r w:rsidRPr="00B67479">
        <w:t>дилер</w:t>
      </w:r>
      <w:proofErr w:type="spellEnd"/>
    </w:p>
    <w:p w:rsidR="00405260" w:rsidRPr="00B67479" w:rsidRDefault="00405260" w:rsidP="00405260">
      <w:pPr>
        <w:numPr>
          <w:ilvl w:val="1"/>
          <w:numId w:val="52"/>
        </w:numPr>
        <w:suppressAutoHyphens w:val="0"/>
      </w:pPr>
      <w:proofErr w:type="spellStart"/>
      <w:r w:rsidRPr="00B67479">
        <w:t>трансфер-агент</w:t>
      </w:r>
      <w:proofErr w:type="spellEnd"/>
    </w:p>
    <w:p w:rsidR="00405260" w:rsidRPr="00B67479" w:rsidRDefault="00405260" w:rsidP="00405260">
      <w:pPr>
        <w:numPr>
          <w:ilvl w:val="1"/>
          <w:numId w:val="52"/>
        </w:numPr>
        <w:suppressAutoHyphens w:val="0"/>
      </w:pPr>
      <w:proofErr w:type="spellStart"/>
      <w:r w:rsidRPr="00B67479">
        <w:t>депозитарий</w:t>
      </w:r>
      <w:proofErr w:type="spellEnd"/>
    </w:p>
    <w:p w:rsidR="00405260" w:rsidRPr="00B67479" w:rsidRDefault="00405260" w:rsidP="00405260">
      <w:pPr>
        <w:numPr>
          <w:ilvl w:val="1"/>
          <w:numId w:val="52"/>
        </w:numPr>
        <w:suppressAutoHyphens w:val="0"/>
      </w:pPr>
      <w:proofErr w:type="spellStart"/>
      <w:r w:rsidRPr="00B67479">
        <w:t>внебиржевые</w:t>
      </w:r>
      <w:proofErr w:type="spellEnd"/>
      <w:r w:rsidRPr="00B67479">
        <w:t xml:space="preserve"> </w:t>
      </w:r>
      <w:proofErr w:type="spellStart"/>
      <w:r w:rsidRPr="00B67479">
        <w:t>системы</w:t>
      </w:r>
      <w:proofErr w:type="spellEnd"/>
      <w:r w:rsidRPr="00B67479">
        <w:t xml:space="preserve"> </w:t>
      </w:r>
      <w:proofErr w:type="spellStart"/>
      <w:r w:rsidRPr="00B67479">
        <w:t>торгов</w:t>
      </w:r>
      <w:proofErr w:type="spellEnd"/>
      <w:r w:rsidRPr="00B67479">
        <w:t xml:space="preserve"> </w:t>
      </w:r>
      <w:proofErr w:type="spellStart"/>
      <w:r w:rsidRPr="00B67479">
        <w:t>ценными</w:t>
      </w:r>
      <w:proofErr w:type="spellEnd"/>
      <w:r w:rsidRPr="00B67479">
        <w:t xml:space="preserve"> </w:t>
      </w:r>
      <w:proofErr w:type="spellStart"/>
      <w:r w:rsidRPr="00B67479">
        <w:t>бумагами</w:t>
      </w:r>
      <w:proofErr w:type="spellEnd"/>
    </w:p>
    <w:p w:rsidR="00405260" w:rsidRPr="00B67479" w:rsidRDefault="00405260" w:rsidP="00405260">
      <w:pPr>
        <w:numPr>
          <w:ilvl w:val="1"/>
          <w:numId w:val="52"/>
        </w:numPr>
        <w:suppressAutoHyphens w:val="0"/>
      </w:pPr>
      <w:proofErr w:type="spellStart"/>
      <w:r w:rsidRPr="00B67479">
        <w:t>биржи</w:t>
      </w:r>
      <w:proofErr w:type="spellEnd"/>
    </w:p>
    <w:p w:rsidR="00405260" w:rsidRPr="00B67479" w:rsidRDefault="00405260" w:rsidP="00405260">
      <w:pPr>
        <w:numPr>
          <w:ilvl w:val="1"/>
          <w:numId w:val="52"/>
        </w:numPr>
        <w:suppressAutoHyphens w:val="0"/>
      </w:pPr>
      <w:proofErr w:type="spellStart"/>
      <w:r w:rsidRPr="00B67479">
        <w:lastRenderedPageBreak/>
        <w:t>банки</w:t>
      </w:r>
      <w:proofErr w:type="spellEnd"/>
    </w:p>
    <w:p w:rsidR="00405260" w:rsidRPr="00B67479" w:rsidRDefault="00405260" w:rsidP="00405260">
      <w:pPr>
        <w:numPr>
          <w:ilvl w:val="1"/>
          <w:numId w:val="52"/>
        </w:numPr>
        <w:suppressAutoHyphens w:val="0"/>
        <w:rPr>
          <w:snapToGrid w:val="0"/>
          <w:color w:val="000000"/>
        </w:rPr>
      </w:pPr>
      <w:proofErr w:type="spellStart"/>
      <w:r w:rsidRPr="00B67479">
        <w:t>регистраторы</w:t>
      </w:r>
      <w:proofErr w:type="spellEnd"/>
    </w:p>
    <w:p w:rsidR="00405260" w:rsidRPr="00B67479" w:rsidRDefault="00405260" w:rsidP="00405260">
      <w:pPr>
        <w:rPr>
          <w:b/>
        </w:rPr>
      </w:pPr>
    </w:p>
    <w:p w:rsidR="00405260" w:rsidRPr="00405260" w:rsidRDefault="00405260" w:rsidP="00405260">
      <w:pPr>
        <w:rPr>
          <w:b/>
          <w:lang w:val="ru-RU"/>
        </w:rPr>
      </w:pPr>
      <w:r w:rsidRPr="00405260">
        <w:rPr>
          <w:b/>
          <w:lang w:val="ru-RU"/>
        </w:rPr>
        <w:t>Экзаменационная письменная работы</w:t>
      </w:r>
    </w:p>
    <w:p w:rsidR="00405260" w:rsidRPr="00405260" w:rsidRDefault="00405260" w:rsidP="00405260">
      <w:pPr>
        <w:rPr>
          <w:lang w:val="ru-RU"/>
        </w:rPr>
      </w:pPr>
      <w:r w:rsidRPr="00405260">
        <w:rPr>
          <w:lang w:val="ru-RU"/>
        </w:rPr>
        <w:t>Состоит из 20 тестовых вопросов и 3 задач.</w:t>
      </w:r>
    </w:p>
    <w:p w:rsidR="00405260" w:rsidRPr="00405260" w:rsidRDefault="00405260" w:rsidP="00405260">
      <w:pPr>
        <w:rPr>
          <w:lang w:val="ru-RU"/>
        </w:rPr>
      </w:pPr>
      <w:r w:rsidRPr="00405260">
        <w:rPr>
          <w:lang w:val="ru-RU"/>
        </w:rPr>
        <w:t>Максимальную оценку за экзаменационный тест можно получить в размере 80 баллов.</w:t>
      </w:r>
    </w:p>
    <w:p w:rsidR="00405260" w:rsidRPr="00405260" w:rsidRDefault="00405260" w:rsidP="00405260">
      <w:pPr>
        <w:rPr>
          <w:lang w:val="ru-RU"/>
        </w:rPr>
      </w:pPr>
      <w:r w:rsidRPr="00405260">
        <w:rPr>
          <w:lang w:val="ru-RU"/>
        </w:rPr>
        <w:t>Каждый тестовый вопрос оценивается в 2 балла. Две задачи по 15 баллов каждая, и одна задача 10 баллов.</w:t>
      </w:r>
    </w:p>
    <w:p w:rsidR="00405260" w:rsidRDefault="00405260" w:rsidP="00405260">
      <w:pPr>
        <w:pStyle w:val="a6"/>
        <w:jc w:val="center"/>
        <w:rPr>
          <w:b/>
        </w:rPr>
      </w:pPr>
      <w:r>
        <w:rPr>
          <w:b/>
        </w:rPr>
        <w:t>Образцы тестовых вопросов к экзамену</w:t>
      </w:r>
    </w:p>
    <w:p w:rsidR="00405260" w:rsidRDefault="00405260" w:rsidP="00405260">
      <w:pPr>
        <w:pStyle w:val="a6"/>
        <w:jc w:val="both"/>
      </w:pPr>
      <w:r w:rsidRPr="00405260">
        <w:t>В каждом тестовом вопросе может быть несколько правильных ответов, один правильный ответ, все правильные ответы или ни одного правильного (это необходимо будет написать в бланке ответов). Если хотя бы указана одна лишняя цифра, или одной не хватает, за вопрос ставится ноль баллов, если представлен полностью верный ответ, то за тестовый вопрос ставится 3 балла.</w:t>
      </w:r>
    </w:p>
    <w:p w:rsidR="00405260" w:rsidRPr="00405260" w:rsidRDefault="00405260" w:rsidP="00405260">
      <w:pPr>
        <w:pStyle w:val="a6"/>
        <w:jc w:val="both"/>
      </w:pPr>
    </w:p>
    <w:p w:rsidR="00405260" w:rsidRPr="00B67479" w:rsidRDefault="00405260" w:rsidP="00405260">
      <w:pPr>
        <w:pStyle w:val="a6"/>
        <w:numPr>
          <w:ilvl w:val="0"/>
          <w:numId w:val="55"/>
        </w:numPr>
        <w:suppressAutoHyphens w:val="0"/>
        <w:jc w:val="both"/>
      </w:pPr>
      <w:r w:rsidRPr="00B67479">
        <w:t>Уступка прав требования по именным банковским депозитным сертификатам осуществляется</w:t>
      </w:r>
    </w:p>
    <w:p w:rsidR="00405260" w:rsidRPr="00B67479" w:rsidRDefault="00405260" w:rsidP="00405260">
      <w:pPr>
        <w:numPr>
          <w:ilvl w:val="1"/>
          <w:numId w:val="54"/>
        </w:numPr>
        <w:suppressAutoHyphens w:val="0"/>
        <w:rPr>
          <w:snapToGrid w:val="0"/>
          <w:color w:val="000000"/>
        </w:rPr>
      </w:pPr>
      <w:proofErr w:type="spellStart"/>
      <w:r w:rsidRPr="00B67479">
        <w:rPr>
          <w:snapToGrid w:val="0"/>
          <w:color w:val="000000"/>
        </w:rPr>
        <w:t>Бланковым</w:t>
      </w:r>
      <w:proofErr w:type="spellEnd"/>
      <w:r w:rsidRPr="00B67479">
        <w:rPr>
          <w:snapToGrid w:val="0"/>
          <w:color w:val="000000"/>
        </w:rPr>
        <w:t xml:space="preserve"> </w:t>
      </w:r>
      <w:proofErr w:type="spellStart"/>
      <w:r w:rsidRPr="00B67479">
        <w:rPr>
          <w:snapToGrid w:val="0"/>
          <w:color w:val="000000"/>
        </w:rPr>
        <w:t>индоссаментом</w:t>
      </w:r>
      <w:proofErr w:type="spellEnd"/>
    </w:p>
    <w:p w:rsidR="00405260" w:rsidRPr="00B67479" w:rsidRDefault="00405260" w:rsidP="00405260">
      <w:pPr>
        <w:numPr>
          <w:ilvl w:val="1"/>
          <w:numId w:val="54"/>
        </w:numPr>
        <w:suppressAutoHyphens w:val="0"/>
        <w:rPr>
          <w:snapToGrid w:val="0"/>
          <w:color w:val="000000"/>
        </w:rPr>
      </w:pPr>
      <w:proofErr w:type="spellStart"/>
      <w:r w:rsidRPr="00B67479">
        <w:rPr>
          <w:snapToGrid w:val="0"/>
          <w:color w:val="000000"/>
        </w:rPr>
        <w:t>Препоручительским</w:t>
      </w:r>
      <w:proofErr w:type="spellEnd"/>
      <w:r w:rsidRPr="00B67479">
        <w:rPr>
          <w:snapToGrid w:val="0"/>
          <w:color w:val="000000"/>
        </w:rPr>
        <w:t xml:space="preserve"> </w:t>
      </w:r>
      <w:proofErr w:type="spellStart"/>
      <w:r w:rsidRPr="00B67479">
        <w:rPr>
          <w:snapToGrid w:val="0"/>
          <w:color w:val="000000"/>
        </w:rPr>
        <w:t>индоссаментом</w:t>
      </w:r>
      <w:proofErr w:type="spellEnd"/>
    </w:p>
    <w:p w:rsidR="00405260" w:rsidRPr="00B67479" w:rsidRDefault="00405260" w:rsidP="00405260">
      <w:pPr>
        <w:numPr>
          <w:ilvl w:val="1"/>
          <w:numId w:val="54"/>
        </w:numPr>
        <w:suppressAutoHyphens w:val="0"/>
        <w:rPr>
          <w:snapToGrid w:val="0"/>
          <w:color w:val="000000"/>
        </w:rPr>
      </w:pPr>
      <w:proofErr w:type="spellStart"/>
      <w:r w:rsidRPr="00B67479">
        <w:rPr>
          <w:snapToGrid w:val="0"/>
          <w:color w:val="000000"/>
        </w:rPr>
        <w:t>Цессией</w:t>
      </w:r>
      <w:proofErr w:type="spellEnd"/>
    </w:p>
    <w:p w:rsidR="00405260" w:rsidRPr="00B67479" w:rsidRDefault="00405260" w:rsidP="00405260">
      <w:pPr>
        <w:numPr>
          <w:ilvl w:val="1"/>
          <w:numId w:val="54"/>
        </w:numPr>
        <w:suppressAutoHyphens w:val="0"/>
        <w:rPr>
          <w:snapToGrid w:val="0"/>
          <w:color w:val="000000"/>
        </w:rPr>
      </w:pPr>
      <w:proofErr w:type="spellStart"/>
      <w:r w:rsidRPr="00B67479">
        <w:rPr>
          <w:snapToGrid w:val="0"/>
          <w:color w:val="000000"/>
        </w:rPr>
        <w:t>Простым</w:t>
      </w:r>
      <w:proofErr w:type="spellEnd"/>
      <w:r w:rsidRPr="00B67479">
        <w:rPr>
          <w:snapToGrid w:val="0"/>
          <w:color w:val="000000"/>
        </w:rPr>
        <w:t xml:space="preserve"> </w:t>
      </w:r>
      <w:proofErr w:type="spellStart"/>
      <w:r w:rsidRPr="00B67479">
        <w:rPr>
          <w:snapToGrid w:val="0"/>
          <w:color w:val="000000"/>
        </w:rPr>
        <w:t>вручением</w:t>
      </w:r>
      <w:proofErr w:type="spellEnd"/>
    </w:p>
    <w:p w:rsidR="00405260" w:rsidRPr="00B67479" w:rsidRDefault="00405260" w:rsidP="00405260">
      <w:pPr>
        <w:numPr>
          <w:ilvl w:val="1"/>
          <w:numId w:val="54"/>
        </w:numPr>
        <w:suppressAutoHyphens w:val="0"/>
        <w:rPr>
          <w:snapToGrid w:val="0"/>
          <w:color w:val="000000"/>
        </w:rPr>
      </w:pPr>
      <w:proofErr w:type="spellStart"/>
      <w:r w:rsidRPr="00B67479">
        <w:rPr>
          <w:snapToGrid w:val="0"/>
          <w:color w:val="000000"/>
        </w:rPr>
        <w:t>Именным</w:t>
      </w:r>
      <w:proofErr w:type="spellEnd"/>
      <w:r w:rsidRPr="00B67479">
        <w:rPr>
          <w:snapToGrid w:val="0"/>
          <w:color w:val="000000"/>
        </w:rPr>
        <w:t xml:space="preserve"> </w:t>
      </w:r>
      <w:proofErr w:type="spellStart"/>
      <w:r w:rsidRPr="00B67479">
        <w:rPr>
          <w:snapToGrid w:val="0"/>
          <w:color w:val="000000"/>
        </w:rPr>
        <w:t>индоссаментом</w:t>
      </w:r>
      <w:proofErr w:type="spellEnd"/>
    </w:p>
    <w:p w:rsidR="00405260" w:rsidRPr="00B67479" w:rsidRDefault="00405260" w:rsidP="00405260">
      <w:pPr>
        <w:numPr>
          <w:ilvl w:val="0"/>
          <w:numId w:val="55"/>
        </w:numPr>
        <w:suppressAutoHyphens w:val="0"/>
        <w:rPr>
          <w:snapToGrid w:val="0"/>
          <w:color w:val="000000"/>
        </w:rPr>
      </w:pPr>
      <w:proofErr w:type="spellStart"/>
      <w:r w:rsidRPr="00B67479">
        <w:rPr>
          <w:snapToGrid w:val="0"/>
          <w:color w:val="000000"/>
        </w:rPr>
        <w:t>Векселя</w:t>
      </w:r>
      <w:proofErr w:type="spellEnd"/>
      <w:r w:rsidRPr="00B67479">
        <w:rPr>
          <w:snapToGrid w:val="0"/>
          <w:color w:val="000000"/>
        </w:rPr>
        <w:t xml:space="preserve"> </w:t>
      </w:r>
      <w:proofErr w:type="spellStart"/>
      <w:r w:rsidRPr="00B67479">
        <w:rPr>
          <w:snapToGrid w:val="0"/>
          <w:color w:val="000000"/>
        </w:rPr>
        <w:t>могут</w:t>
      </w:r>
      <w:proofErr w:type="spellEnd"/>
      <w:r w:rsidRPr="00B67479">
        <w:rPr>
          <w:snapToGrid w:val="0"/>
          <w:color w:val="000000"/>
        </w:rPr>
        <w:t xml:space="preserve"> </w:t>
      </w:r>
      <w:proofErr w:type="spellStart"/>
      <w:r w:rsidRPr="00B67479">
        <w:rPr>
          <w:snapToGrid w:val="0"/>
          <w:color w:val="000000"/>
        </w:rPr>
        <w:t>быть</w:t>
      </w:r>
      <w:proofErr w:type="spellEnd"/>
      <w:r w:rsidRPr="00B67479">
        <w:rPr>
          <w:snapToGrid w:val="0"/>
          <w:color w:val="000000"/>
        </w:rPr>
        <w:t xml:space="preserve"> </w:t>
      </w:r>
      <w:proofErr w:type="spellStart"/>
      <w:r w:rsidRPr="00B67479">
        <w:rPr>
          <w:snapToGrid w:val="0"/>
          <w:color w:val="000000"/>
        </w:rPr>
        <w:t>эмитированы</w:t>
      </w:r>
      <w:proofErr w:type="spellEnd"/>
    </w:p>
    <w:p w:rsidR="00405260" w:rsidRPr="00B67479" w:rsidRDefault="00405260" w:rsidP="00405260">
      <w:pPr>
        <w:numPr>
          <w:ilvl w:val="1"/>
          <w:numId w:val="55"/>
        </w:numPr>
        <w:suppressAutoHyphens w:val="0"/>
        <w:rPr>
          <w:snapToGrid w:val="0"/>
          <w:color w:val="000000"/>
        </w:rPr>
      </w:pPr>
      <w:proofErr w:type="spellStart"/>
      <w:r w:rsidRPr="00B67479">
        <w:rPr>
          <w:snapToGrid w:val="0"/>
          <w:color w:val="000000"/>
        </w:rPr>
        <w:t>Только</w:t>
      </w:r>
      <w:proofErr w:type="spellEnd"/>
      <w:r w:rsidRPr="00B67479">
        <w:rPr>
          <w:snapToGrid w:val="0"/>
          <w:color w:val="000000"/>
        </w:rPr>
        <w:t xml:space="preserve"> </w:t>
      </w:r>
      <w:proofErr w:type="spellStart"/>
      <w:r w:rsidRPr="00B67479">
        <w:rPr>
          <w:snapToGrid w:val="0"/>
          <w:color w:val="000000"/>
        </w:rPr>
        <w:t>юридическими</w:t>
      </w:r>
      <w:proofErr w:type="spellEnd"/>
      <w:r w:rsidRPr="00B67479">
        <w:rPr>
          <w:snapToGrid w:val="0"/>
          <w:color w:val="000000"/>
        </w:rPr>
        <w:t xml:space="preserve"> </w:t>
      </w:r>
      <w:proofErr w:type="spellStart"/>
      <w:r w:rsidRPr="00B67479">
        <w:rPr>
          <w:snapToGrid w:val="0"/>
          <w:color w:val="000000"/>
        </w:rPr>
        <w:t>лицами</w:t>
      </w:r>
      <w:proofErr w:type="spellEnd"/>
    </w:p>
    <w:p w:rsidR="00405260" w:rsidRPr="00B67479" w:rsidRDefault="00405260" w:rsidP="00405260">
      <w:pPr>
        <w:numPr>
          <w:ilvl w:val="1"/>
          <w:numId w:val="55"/>
        </w:numPr>
        <w:suppressAutoHyphens w:val="0"/>
        <w:rPr>
          <w:snapToGrid w:val="0"/>
          <w:color w:val="000000"/>
        </w:rPr>
      </w:pPr>
      <w:proofErr w:type="spellStart"/>
      <w:r w:rsidRPr="00B67479">
        <w:rPr>
          <w:snapToGrid w:val="0"/>
          <w:color w:val="000000"/>
        </w:rPr>
        <w:t>Только</w:t>
      </w:r>
      <w:proofErr w:type="spellEnd"/>
      <w:r w:rsidRPr="00B67479">
        <w:rPr>
          <w:snapToGrid w:val="0"/>
          <w:color w:val="000000"/>
        </w:rPr>
        <w:t xml:space="preserve"> </w:t>
      </w:r>
      <w:proofErr w:type="spellStart"/>
      <w:r w:rsidRPr="00B67479">
        <w:rPr>
          <w:snapToGrid w:val="0"/>
          <w:color w:val="000000"/>
        </w:rPr>
        <w:t>физическими</w:t>
      </w:r>
      <w:proofErr w:type="spellEnd"/>
      <w:r w:rsidRPr="00B67479">
        <w:rPr>
          <w:snapToGrid w:val="0"/>
          <w:color w:val="000000"/>
        </w:rPr>
        <w:t xml:space="preserve"> </w:t>
      </w:r>
      <w:proofErr w:type="spellStart"/>
      <w:r w:rsidRPr="00B67479">
        <w:rPr>
          <w:snapToGrid w:val="0"/>
          <w:color w:val="000000"/>
        </w:rPr>
        <w:t>лицами</w:t>
      </w:r>
      <w:proofErr w:type="spellEnd"/>
    </w:p>
    <w:p w:rsidR="00405260" w:rsidRPr="00B67479" w:rsidRDefault="00405260" w:rsidP="00405260">
      <w:pPr>
        <w:numPr>
          <w:ilvl w:val="1"/>
          <w:numId w:val="55"/>
        </w:numPr>
        <w:suppressAutoHyphens w:val="0"/>
        <w:rPr>
          <w:snapToGrid w:val="0"/>
          <w:color w:val="000000"/>
        </w:rPr>
      </w:pPr>
      <w:r w:rsidRPr="00B67479">
        <w:rPr>
          <w:snapToGrid w:val="0"/>
          <w:color w:val="000000"/>
        </w:rPr>
        <w:t xml:space="preserve">И </w:t>
      </w:r>
      <w:proofErr w:type="spellStart"/>
      <w:r w:rsidRPr="00B67479">
        <w:rPr>
          <w:snapToGrid w:val="0"/>
          <w:color w:val="000000"/>
        </w:rPr>
        <w:t>юридическими</w:t>
      </w:r>
      <w:proofErr w:type="spellEnd"/>
      <w:r w:rsidRPr="00B67479">
        <w:rPr>
          <w:snapToGrid w:val="0"/>
          <w:color w:val="000000"/>
        </w:rPr>
        <w:t xml:space="preserve">, и </w:t>
      </w:r>
      <w:proofErr w:type="spellStart"/>
      <w:r w:rsidRPr="00B67479">
        <w:rPr>
          <w:snapToGrid w:val="0"/>
          <w:color w:val="000000"/>
        </w:rPr>
        <w:t>физическими</w:t>
      </w:r>
      <w:proofErr w:type="spellEnd"/>
      <w:r w:rsidRPr="00B67479">
        <w:rPr>
          <w:snapToGrid w:val="0"/>
          <w:color w:val="000000"/>
        </w:rPr>
        <w:t xml:space="preserve"> </w:t>
      </w:r>
      <w:proofErr w:type="spellStart"/>
      <w:r w:rsidRPr="00B67479">
        <w:rPr>
          <w:snapToGrid w:val="0"/>
          <w:color w:val="000000"/>
        </w:rPr>
        <w:t>лицами</w:t>
      </w:r>
      <w:proofErr w:type="spellEnd"/>
    </w:p>
    <w:p w:rsidR="00405260" w:rsidRPr="00405260" w:rsidRDefault="00405260" w:rsidP="00405260">
      <w:pPr>
        <w:numPr>
          <w:ilvl w:val="1"/>
          <w:numId w:val="55"/>
        </w:numPr>
        <w:suppressAutoHyphens w:val="0"/>
        <w:rPr>
          <w:snapToGrid w:val="0"/>
          <w:color w:val="000000"/>
          <w:lang w:val="ru-RU"/>
        </w:rPr>
      </w:pPr>
      <w:r w:rsidRPr="00405260">
        <w:rPr>
          <w:snapToGrid w:val="0"/>
          <w:color w:val="000000"/>
          <w:lang w:val="ru-RU"/>
        </w:rPr>
        <w:t>И юридическими, и физическими лицами, если физическое лицо зарегистрировано в качестве индивидуального предпринимателя</w:t>
      </w:r>
    </w:p>
    <w:p w:rsidR="00405260" w:rsidRPr="00B67479" w:rsidRDefault="00405260" w:rsidP="00405260">
      <w:pPr>
        <w:pStyle w:val="a8"/>
        <w:numPr>
          <w:ilvl w:val="0"/>
          <w:numId w:val="55"/>
        </w:numPr>
        <w:suppressAutoHyphens w:val="0"/>
        <w:autoSpaceDE/>
        <w:jc w:val="both"/>
      </w:pPr>
      <w:r w:rsidRPr="00B67479">
        <w:t>Под товарным векселем понимается:</w:t>
      </w:r>
    </w:p>
    <w:p w:rsidR="00405260" w:rsidRPr="00B67479" w:rsidRDefault="00405260" w:rsidP="00405260">
      <w:pPr>
        <w:pStyle w:val="aff2"/>
        <w:numPr>
          <w:ilvl w:val="1"/>
          <w:numId w:val="55"/>
        </w:numPr>
        <w:spacing w:line="240" w:lineRule="auto"/>
      </w:pPr>
      <w:r w:rsidRPr="00B67479">
        <w:t>вексель, за которым стоит реальная сделка с реальной поставкой товара и отсрочкой платежа</w:t>
      </w:r>
    </w:p>
    <w:p w:rsidR="00405260" w:rsidRPr="00B67479" w:rsidRDefault="00405260" w:rsidP="00405260">
      <w:pPr>
        <w:pStyle w:val="aff2"/>
        <w:numPr>
          <w:ilvl w:val="1"/>
          <w:numId w:val="55"/>
        </w:numPr>
        <w:spacing w:line="240" w:lineRule="auto"/>
      </w:pPr>
      <w:r w:rsidRPr="00B67479">
        <w:t>вексель, не имеющий реального обеспечения, выписанный на вымышленное лицо</w:t>
      </w:r>
    </w:p>
    <w:p w:rsidR="00405260" w:rsidRPr="00B67479" w:rsidRDefault="00405260" w:rsidP="00405260">
      <w:pPr>
        <w:pStyle w:val="aff2"/>
        <w:numPr>
          <w:ilvl w:val="1"/>
          <w:numId w:val="55"/>
        </w:numPr>
        <w:spacing w:line="240" w:lineRule="auto"/>
      </w:pPr>
      <w:r w:rsidRPr="00B67479">
        <w:t>вексель, взамен которого векселедатель получает товар</w:t>
      </w:r>
    </w:p>
    <w:p w:rsidR="00405260" w:rsidRPr="00B67479" w:rsidRDefault="00405260" w:rsidP="00405260">
      <w:pPr>
        <w:pStyle w:val="aff2"/>
        <w:numPr>
          <w:ilvl w:val="1"/>
          <w:numId w:val="55"/>
        </w:numPr>
        <w:spacing w:line="240" w:lineRule="auto"/>
      </w:pPr>
      <w:r w:rsidRPr="00B67479">
        <w:t xml:space="preserve">залог недвижимости в обеспечении кредитом  </w:t>
      </w:r>
    </w:p>
    <w:p w:rsidR="00405260" w:rsidRDefault="00405260" w:rsidP="00405260"/>
    <w:p w:rsidR="00405260" w:rsidRPr="00405260" w:rsidRDefault="00405260" w:rsidP="00405260">
      <w:pPr>
        <w:rPr>
          <w:b/>
          <w:lang w:val="ru-RU"/>
        </w:rPr>
      </w:pPr>
      <w:r w:rsidRPr="00405260">
        <w:rPr>
          <w:b/>
          <w:lang w:val="ru-RU"/>
        </w:rPr>
        <w:t>Примерные типы задач по различным темам, которые могут варьироваться на экзамене.</w:t>
      </w:r>
    </w:p>
    <w:p w:rsidR="00405260" w:rsidRPr="00405260" w:rsidRDefault="00405260" w:rsidP="00405260">
      <w:pPr>
        <w:rPr>
          <w:b/>
          <w:lang w:val="ru-RU"/>
        </w:rPr>
      </w:pPr>
    </w:p>
    <w:p w:rsidR="00405260" w:rsidRPr="00405260" w:rsidRDefault="00405260" w:rsidP="00405260">
      <w:pPr>
        <w:rPr>
          <w:lang w:val="ru-RU"/>
        </w:rPr>
      </w:pPr>
      <w:r w:rsidRPr="00405260">
        <w:rPr>
          <w:lang w:val="ru-RU"/>
        </w:rPr>
        <w:t>При решении задачи необходимо в буквенной форме оформить условие задания, написать формулу для расчета решения и в цифровой форме написать ход вычисления. Максимальный балл по задаче будет проставлен при соблюдении этих условий. Если в задаче присутствует правильная формула, но при вычислении была допущена арифметическая ошибка, то проставляется 50% от максимальной оценки за задачу. Если было неправильно оформлен условие задачи, которое показало непонимание студентов значений различных финансовых показателей, непонимание правильности исчисления сроков действия инструментов, необходимых для расчетов, за задачу будет проставлен ноль баллов.</w:t>
      </w:r>
    </w:p>
    <w:p w:rsidR="00405260" w:rsidRPr="00405260" w:rsidRDefault="00405260" w:rsidP="00405260">
      <w:pPr>
        <w:rPr>
          <w:lang w:val="ru-RU"/>
        </w:rPr>
      </w:pPr>
    </w:p>
    <w:p w:rsidR="00405260" w:rsidRPr="00405260" w:rsidRDefault="00405260" w:rsidP="00405260">
      <w:pPr>
        <w:numPr>
          <w:ilvl w:val="0"/>
          <w:numId w:val="53"/>
        </w:numPr>
        <w:suppressAutoHyphens w:val="0"/>
        <w:rPr>
          <w:lang w:val="ru-RU"/>
        </w:rPr>
      </w:pPr>
      <w:r w:rsidRPr="00405260">
        <w:rPr>
          <w:b/>
          <w:bCs/>
          <w:color w:val="000000"/>
          <w:lang w:val="ru-RU"/>
        </w:rPr>
        <w:t>Задача.</w:t>
      </w:r>
      <w:r w:rsidRPr="00405260">
        <w:rPr>
          <w:color w:val="000000"/>
          <w:lang w:val="ru-RU"/>
        </w:rPr>
        <w:t xml:space="preserve"> </w:t>
      </w:r>
      <w:r w:rsidRPr="00405260">
        <w:rPr>
          <w:lang w:val="ru-RU"/>
        </w:rPr>
        <w:t>Вы выиграли в лотерею «Золотой мяч» 600 тыс. рублей. Организаторы готовы выплатить Вам эту сумму, но не сразу, а равными долями в конце каждого из трех последующих лет. Какова реальная сумма Вашего выигрыша, если уровень рыночной % ставки равен 9%?</w:t>
      </w:r>
    </w:p>
    <w:p w:rsidR="00405260" w:rsidRPr="00405260" w:rsidRDefault="00405260" w:rsidP="00405260">
      <w:pPr>
        <w:numPr>
          <w:ilvl w:val="0"/>
          <w:numId w:val="53"/>
        </w:numPr>
        <w:suppressAutoHyphens w:val="0"/>
        <w:jc w:val="both"/>
        <w:rPr>
          <w:lang w:val="ru-RU"/>
        </w:rPr>
      </w:pPr>
      <w:r w:rsidRPr="00405260">
        <w:rPr>
          <w:b/>
          <w:bCs/>
          <w:color w:val="000000"/>
          <w:lang w:val="ru-RU"/>
        </w:rPr>
        <w:t>Задача.</w:t>
      </w:r>
      <w:r>
        <w:rPr>
          <w:b/>
          <w:bCs/>
          <w:color w:val="000000"/>
          <w:lang w:val="ru-RU"/>
        </w:rPr>
        <w:t xml:space="preserve"> </w:t>
      </w:r>
      <w:r w:rsidRPr="00405260">
        <w:rPr>
          <w:lang w:val="ru-RU"/>
        </w:rPr>
        <w:t>Ссуда в размере 5 млн. долларов выдана 15 марта до 5 октября включительно под 18% годовых. Какую сумму должен выплатить должник в конце срока, если мы берем обыкновенные проценты с точным числом дней ссуды? Точные проценты с точным числом дней ссуды? Обыкновенные проценты с приближенным числом дней ссуды?</w:t>
      </w:r>
    </w:p>
    <w:p w:rsidR="00405260" w:rsidRPr="00405260" w:rsidRDefault="00405260" w:rsidP="00405260">
      <w:pPr>
        <w:numPr>
          <w:ilvl w:val="0"/>
          <w:numId w:val="53"/>
        </w:numPr>
        <w:suppressAutoHyphens w:val="0"/>
        <w:rPr>
          <w:lang w:val="ru-RU"/>
        </w:rPr>
      </w:pPr>
      <w:r w:rsidRPr="00405260">
        <w:rPr>
          <w:b/>
          <w:bCs/>
          <w:color w:val="000000"/>
          <w:lang w:val="ru-RU"/>
        </w:rPr>
        <w:lastRenderedPageBreak/>
        <w:t>Задача.</w:t>
      </w:r>
      <w:r>
        <w:rPr>
          <w:b/>
          <w:bCs/>
          <w:color w:val="000000"/>
          <w:lang w:val="ru-RU"/>
        </w:rPr>
        <w:t xml:space="preserve"> </w:t>
      </w:r>
      <w:r w:rsidRPr="00405260">
        <w:rPr>
          <w:color w:val="000000"/>
          <w:lang w:val="ru-RU"/>
        </w:rPr>
        <w:t>По облигации производится начисление 15% годовых с выплатой их в конце срока. Облигация куплена по курсу 75. Срок до погашен</w:t>
      </w:r>
      <w:r>
        <w:rPr>
          <w:color w:val="000000"/>
          <w:lang w:val="ru-RU"/>
        </w:rPr>
        <w:t>ия 5 лет. Определить доходность</w:t>
      </w:r>
      <w:r w:rsidRPr="00405260">
        <w:rPr>
          <w:color w:val="000000"/>
          <w:lang w:val="ru-RU"/>
        </w:rPr>
        <w:t xml:space="preserve"> к погашению.</w:t>
      </w:r>
    </w:p>
    <w:p w:rsidR="00405260" w:rsidRDefault="00405260" w:rsidP="00D81842">
      <w:pPr>
        <w:rPr>
          <w:i/>
          <w:lang w:val="ru-RU"/>
        </w:rPr>
      </w:pPr>
    </w:p>
    <w:p w:rsidR="00F62FB9" w:rsidRPr="00E16C86" w:rsidRDefault="006F23EA" w:rsidP="00303493">
      <w:pPr>
        <w:keepNext/>
        <w:numPr>
          <w:ilvl w:val="0"/>
          <w:numId w:val="6"/>
        </w:numPr>
        <w:spacing w:before="240" w:after="120" w:line="276" w:lineRule="auto"/>
        <w:jc w:val="both"/>
        <w:rPr>
          <w:b/>
          <w:bCs/>
          <w:kern w:val="1"/>
          <w:lang w:val="ru-RU"/>
        </w:rPr>
      </w:pPr>
      <w:r w:rsidRPr="00E16C86">
        <w:rPr>
          <w:b/>
          <w:bCs/>
          <w:kern w:val="1"/>
          <w:lang w:val="ru-RU"/>
        </w:rPr>
        <w:t>ФОНДЫ ОЦЕНОЧНЫХ СРЕДСТВ</w:t>
      </w:r>
      <w:r w:rsidR="00383C68" w:rsidRPr="00E16C86">
        <w:rPr>
          <w:b/>
          <w:bCs/>
          <w:kern w:val="1"/>
          <w:lang w:val="ru-RU"/>
        </w:rPr>
        <w:t xml:space="preserve"> </w:t>
      </w:r>
      <w:r w:rsidRPr="00E16C86">
        <w:rPr>
          <w:b/>
          <w:bCs/>
          <w:kern w:val="1"/>
          <w:lang w:val="ru-RU"/>
        </w:rPr>
        <w:t>РЕЗУЛЬТАТОВ ОБУЧЕНИЯ</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953"/>
      </w:tblGrid>
      <w:tr w:rsidR="00F62FB9" w:rsidRPr="00BC43FD" w:rsidTr="00F62FB9">
        <w:tc>
          <w:tcPr>
            <w:tcW w:w="4219" w:type="dxa"/>
            <w:shd w:val="clear" w:color="auto" w:fill="auto"/>
          </w:tcPr>
          <w:p w:rsidR="00F62FB9" w:rsidRPr="00E16C86" w:rsidRDefault="00F62FB9" w:rsidP="00F93234">
            <w:pPr>
              <w:widowControl w:val="0"/>
              <w:spacing w:before="240" w:after="120" w:line="276" w:lineRule="auto"/>
              <w:jc w:val="center"/>
              <w:rPr>
                <w:b/>
                <w:lang w:val="ru-RU" w:eastAsia="ru-RU"/>
              </w:rPr>
            </w:pPr>
            <w:r w:rsidRPr="00E16C86">
              <w:rPr>
                <w:b/>
                <w:lang w:val="ru-RU" w:eastAsia="ru-RU"/>
              </w:rPr>
              <w:t xml:space="preserve">Результаты обучения по дисциплине </w:t>
            </w:r>
            <w:r w:rsidRPr="00E16C86">
              <w:rPr>
                <w:i/>
                <w:lang w:val="ru-RU" w:eastAsia="ru-RU"/>
              </w:rPr>
              <w:t>(заполняется в соответствии с таблицей п.3)</w:t>
            </w:r>
          </w:p>
        </w:tc>
        <w:tc>
          <w:tcPr>
            <w:tcW w:w="5953" w:type="dxa"/>
            <w:shd w:val="clear" w:color="auto" w:fill="auto"/>
          </w:tcPr>
          <w:p w:rsidR="00F62FB9" w:rsidRPr="00E16C86" w:rsidRDefault="0027689D" w:rsidP="00F93234">
            <w:pPr>
              <w:widowControl w:val="0"/>
              <w:spacing w:before="240" w:after="120" w:line="276" w:lineRule="auto"/>
              <w:jc w:val="center"/>
              <w:rPr>
                <w:b/>
                <w:lang w:val="ru-RU" w:eastAsia="ru-RU"/>
              </w:rPr>
            </w:pPr>
            <w:r w:rsidRPr="00E16C86">
              <w:rPr>
                <w:b/>
                <w:lang w:val="ru-RU" w:eastAsia="ru-RU"/>
              </w:rPr>
              <w:t>Оценочные средства</w:t>
            </w:r>
          </w:p>
          <w:p w:rsidR="00093B92" w:rsidRPr="00E16C86" w:rsidRDefault="00093B92" w:rsidP="00F93234">
            <w:pPr>
              <w:widowControl w:val="0"/>
              <w:spacing w:before="240" w:after="120" w:line="276" w:lineRule="auto"/>
              <w:jc w:val="center"/>
              <w:rPr>
                <w:b/>
                <w:lang w:val="ru-RU" w:eastAsia="ru-RU"/>
              </w:rPr>
            </w:pPr>
            <w:r w:rsidRPr="00E16C86">
              <w:rPr>
                <w:i/>
                <w:lang w:val="ru-RU" w:eastAsia="ru-RU"/>
              </w:rPr>
              <w:t>(тесты, задачи</w:t>
            </w:r>
            <w:r w:rsidR="00184987" w:rsidRPr="00E16C86">
              <w:rPr>
                <w:i/>
                <w:lang w:val="ru-RU" w:eastAsia="ru-RU"/>
              </w:rPr>
              <w:t>, кейсы</w:t>
            </w:r>
            <w:r w:rsidRPr="00E16C86">
              <w:rPr>
                <w:i/>
                <w:lang w:val="ru-RU" w:eastAsia="ru-RU"/>
              </w:rPr>
              <w:t xml:space="preserve"> и т.п.)</w:t>
            </w:r>
          </w:p>
        </w:tc>
      </w:tr>
      <w:tr w:rsidR="00F62FB9" w:rsidRPr="00BC43FD" w:rsidTr="00F62FB9">
        <w:tc>
          <w:tcPr>
            <w:tcW w:w="4219" w:type="dxa"/>
            <w:shd w:val="clear" w:color="auto" w:fill="auto"/>
          </w:tcPr>
          <w:p w:rsidR="00653029" w:rsidRPr="00E16C86" w:rsidRDefault="00F62FB9" w:rsidP="00F93234">
            <w:pPr>
              <w:widowControl w:val="0"/>
              <w:suppressAutoHyphens w:val="0"/>
              <w:spacing w:line="276" w:lineRule="auto"/>
              <w:rPr>
                <w:i/>
                <w:u w:val="single"/>
                <w:lang w:val="ru-RU" w:eastAsia="ru-RU"/>
              </w:rPr>
            </w:pPr>
            <w:r w:rsidRPr="00E16C86">
              <w:rPr>
                <w:i/>
                <w:u w:val="single"/>
                <w:lang w:val="ru-RU" w:eastAsia="ru-RU"/>
              </w:rPr>
              <w:t>Знать ….</w:t>
            </w:r>
          </w:p>
          <w:p w:rsidR="00653029" w:rsidRPr="00E16C86" w:rsidRDefault="00653029" w:rsidP="00F93234">
            <w:pPr>
              <w:widowControl w:val="0"/>
              <w:suppressAutoHyphens w:val="0"/>
              <w:spacing w:line="276" w:lineRule="auto"/>
              <w:rPr>
                <w:rFonts w:eastAsia="Calibri"/>
                <w:lang w:val="ru-RU" w:eastAsia="en-US"/>
              </w:rPr>
            </w:pPr>
            <w:r w:rsidRPr="00E16C86">
              <w:rPr>
                <w:rFonts w:eastAsia="Calibri"/>
                <w:lang w:val="ru-RU" w:eastAsia="en-US"/>
              </w:rPr>
              <w:t xml:space="preserve"> – способы и инструментов привлечения финансирования в компанию </w:t>
            </w:r>
          </w:p>
          <w:p w:rsidR="00653029" w:rsidRPr="00E16C86" w:rsidRDefault="00653029" w:rsidP="00F93234">
            <w:pPr>
              <w:widowControl w:val="0"/>
              <w:suppressAutoHyphens w:val="0"/>
              <w:spacing w:line="276" w:lineRule="auto"/>
              <w:rPr>
                <w:rFonts w:eastAsia="Calibri"/>
                <w:lang w:val="ru-RU" w:eastAsia="en-US"/>
              </w:rPr>
            </w:pPr>
            <w:r w:rsidRPr="00E16C86">
              <w:rPr>
                <w:rFonts w:eastAsia="Calibri"/>
                <w:lang w:val="ru-RU" w:eastAsia="en-US"/>
              </w:rPr>
              <w:t xml:space="preserve">- факторы, влияющие на выбор инструмента привлечения финансирования в компанию, основных рисках, </w:t>
            </w:r>
          </w:p>
          <w:p w:rsidR="00F62FB9" w:rsidRPr="00E16C86" w:rsidRDefault="00F62FB9" w:rsidP="00F93234">
            <w:pPr>
              <w:widowControl w:val="0"/>
              <w:spacing w:before="240" w:after="120" w:line="276" w:lineRule="auto"/>
              <w:jc w:val="both"/>
              <w:rPr>
                <w:i/>
                <w:u w:val="single"/>
                <w:lang w:val="ru-RU" w:eastAsia="ru-RU"/>
              </w:rPr>
            </w:pPr>
          </w:p>
        </w:tc>
        <w:tc>
          <w:tcPr>
            <w:tcW w:w="5953" w:type="dxa"/>
            <w:shd w:val="clear" w:color="auto" w:fill="auto"/>
          </w:tcPr>
          <w:p w:rsidR="00F62FB9" w:rsidRPr="00E16C86" w:rsidRDefault="00653029" w:rsidP="00F93234">
            <w:pPr>
              <w:pStyle w:val="aff1"/>
              <w:widowControl w:val="0"/>
              <w:numPr>
                <w:ilvl w:val="0"/>
                <w:numId w:val="17"/>
              </w:numPr>
              <w:spacing w:before="240" w:after="120" w:line="276" w:lineRule="auto"/>
              <w:jc w:val="both"/>
              <w:rPr>
                <w:i/>
                <w:lang w:val="ru-RU" w:eastAsia="ru-RU"/>
              </w:rPr>
            </w:pPr>
            <w:r w:rsidRPr="00E16C86">
              <w:rPr>
                <w:i/>
                <w:lang w:val="ru-RU" w:eastAsia="ru-RU"/>
              </w:rPr>
              <w:t>Кейсы по расчету стоимости привлечения финансирования в компанию с помощью кредита (расчет должен быть осуществлен на основе реальных данных). Оценка плюсов  и минусов данного способа привлечения финансирования, оценка рисков.</w:t>
            </w:r>
          </w:p>
          <w:p w:rsidR="00653029" w:rsidRPr="00E16C86" w:rsidRDefault="00653029" w:rsidP="00F93234">
            <w:pPr>
              <w:pStyle w:val="aff1"/>
              <w:widowControl w:val="0"/>
              <w:numPr>
                <w:ilvl w:val="0"/>
                <w:numId w:val="17"/>
              </w:numPr>
              <w:spacing w:before="240" w:after="120" w:line="276" w:lineRule="auto"/>
              <w:jc w:val="both"/>
              <w:rPr>
                <w:i/>
                <w:lang w:val="ru-RU" w:eastAsia="ru-RU"/>
              </w:rPr>
            </w:pPr>
            <w:r w:rsidRPr="00E16C86">
              <w:rPr>
                <w:i/>
                <w:lang w:val="ru-RU" w:eastAsia="ru-RU"/>
              </w:rPr>
              <w:t>Кейсы по расчету стоимости привлечения финансирования в компанию с помощью выпуска облигаций (расчет должен быть осуществлен на основе реальных данных). Оценка плюсов  и минусов данного способа привлечения финансирования, оценка рисков.</w:t>
            </w:r>
          </w:p>
          <w:p w:rsidR="00653029" w:rsidRPr="00E16C86" w:rsidRDefault="00653029" w:rsidP="00F93234">
            <w:pPr>
              <w:pStyle w:val="aff1"/>
              <w:widowControl w:val="0"/>
              <w:numPr>
                <w:ilvl w:val="0"/>
                <w:numId w:val="17"/>
              </w:numPr>
              <w:spacing w:before="240" w:after="120" w:line="276" w:lineRule="auto"/>
              <w:jc w:val="both"/>
              <w:rPr>
                <w:i/>
                <w:lang w:val="ru-RU" w:eastAsia="ru-RU"/>
              </w:rPr>
            </w:pPr>
            <w:r w:rsidRPr="00E16C86">
              <w:rPr>
                <w:i/>
                <w:lang w:val="ru-RU" w:eastAsia="ru-RU"/>
              </w:rPr>
              <w:t>Кейсы по расчету стоимости привлечения финансирования в компанию с помощью лизинга (расчет должен быть осуществлен на основе реальных данных). Оценка плюсов  и минусов данного способа привлечения финансирования, оценка рисков.</w:t>
            </w:r>
          </w:p>
          <w:p w:rsidR="00653029" w:rsidRPr="00E16C86" w:rsidRDefault="00653029" w:rsidP="00F93234">
            <w:pPr>
              <w:pStyle w:val="aff1"/>
              <w:widowControl w:val="0"/>
              <w:numPr>
                <w:ilvl w:val="0"/>
                <w:numId w:val="17"/>
              </w:numPr>
              <w:spacing w:before="240" w:after="120" w:line="276" w:lineRule="auto"/>
              <w:jc w:val="both"/>
              <w:rPr>
                <w:i/>
                <w:lang w:val="ru-RU" w:eastAsia="ru-RU"/>
              </w:rPr>
            </w:pPr>
            <w:r w:rsidRPr="00E16C86">
              <w:rPr>
                <w:i/>
                <w:lang w:val="ru-RU" w:eastAsia="ru-RU"/>
              </w:rPr>
              <w:t>Кейсы по расчету стоимости привлечения финансирования в компанию с помощью выпуска акций (расчет должен быть осуществлен на основе реальных данных). Оценка плюсов  и минусов данного способа привлечения финансирования, оценка рисков.</w:t>
            </w:r>
          </w:p>
          <w:p w:rsidR="00653029" w:rsidRPr="00E16C86" w:rsidRDefault="00653029" w:rsidP="00F93234">
            <w:pPr>
              <w:pStyle w:val="aff1"/>
              <w:widowControl w:val="0"/>
              <w:numPr>
                <w:ilvl w:val="0"/>
                <w:numId w:val="17"/>
              </w:numPr>
              <w:spacing w:before="240" w:after="120" w:line="276" w:lineRule="auto"/>
              <w:jc w:val="both"/>
              <w:rPr>
                <w:i/>
                <w:lang w:val="ru-RU" w:eastAsia="ru-RU"/>
              </w:rPr>
            </w:pPr>
            <w:r w:rsidRPr="00E16C86">
              <w:rPr>
                <w:i/>
                <w:lang w:val="ru-RU" w:eastAsia="ru-RU"/>
              </w:rPr>
              <w:t>Кейсы по расчету стоимости привлечения финансирования в компанию с помощью факторинга  (расчет должен быть осуществлен на основе реальных данных). Оценка плюсов  и минусов данного способа привлечения финансирования, оценка рисков.</w:t>
            </w:r>
          </w:p>
        </w:tc>
      </w:tr>
      <w:tr w:rsidR="00F62FB9" w:rsidRPr="00E16C86" w:rsidTr="00F62FB9">
        <w:tc>
          <w:tcPr>
            <w:tcW w:w="4219" w:type="dxa"/>
            <w:shd w:val="clear" w:color="auto" w:fill="auto"/>
          </w:tcPr>
          <w:p w:rsidR="00F62FB9" w:rsidRPr="00E16C86" w:rsidRDefault="00653029" w:rsidP="00F93234">
            <w:pPr>
              <w:widowControl w:val="0"/>
              <w:spacing w:before="240" w:after="120" w:line="276" w:lineRule="auto"/>
              <w:jc w:val="both"/>
              <w:rPr>
                <w:i/>
                <w:u w:val="single"/>
                <w:lang w:val="ru-RU" w:eastAsia="ru-RU"/>
              </w:rPr>
            </w:pPr>
            <w:r w:rsidRPr="00E16C86">
              <w:rPr>
                <w:i/>
                <w:u w:val="single"/>
                <w:lang w:val="ru-RU" w:eastAsia="ru-RU"/>
              </w:rPr>
              <w:t>Уметь</w:t>
            </w:r>
            <w:r w:rsidR="00F62FB9" w:rsidRPr="00E16C86">
              <w:rPr>
                <w:i/>
                <w:u w:val="single"/>
                <w:lang w:val="ru-RU" w:eastAsia="ru-RU"/>
              </w:rPr>
              <w:t xml:space="preserve"> ….</w:t>
            </w:r>
          </w:p>
          <w:p w:rsidR="00653029" w:rsidRPr="00E16C86" w:rsidRDefault="00653029" w:rsidP="00F93234">
            <w:pPr>
              <w:widowControl w:val="0"/>
              <w:spacing w:before="240" w:after="120" w:line="276" w:lineRule="auto"/>
              <w:jc w:val="both"/>
              <w:rPr>
                <w:i/>
                <w:u w:val="single"/>
                <w:lang w:val="ru-RU" w:eastAsia="ru-RU"/>
              </w:rPr>
            </w:pPr>
            <w:r w:rsidRPr="00E16C86">
              <w:rPr>
                <w:rFonts w:eastAsia="Calibri"/>
                <w:lang w:val="ru-RU" w:eastAsia="en-US"/>
              </w:rPr>
              <w:t xml:space="preserve">- уметь просчитывать стоимость привлекаемого финансирования и финансовые последствия для </w:t>
            </w:r>
            <w:r w:rsidRPr="00E16C86">
              <w:rPr>
                <w:rFonts w:eastAsia="Calibri"/>
                <w:lang w:val="ru-RU" w:eastAsia="en-US"/>
              </w:rPr>
              <w:lastRenderedPageBreak/>
              <w:t>компании  в краткосрочной, среднесрочной и долгосрочной перспективе</w:t>
            </w:r>
          </w:p>
        </w:tc>
        <w:tc>
          <w:tcPr>
            <w:tcW w:w="5953" w:type="dxa"/>
            <w:shd w:val="clear" w:color="auto" w:fill="auto"/>
          </w:tcPr>
          <w:p w:rsidR="00F62FB9" w:rsidRPr="00E16C86" w:rsidRDefault="00653029" w:rsidP="00F93234">
            <w:pPr>
              <w:widowControl w:val="0"/>
              <w:spacing w:before="240" w:after="120" w:line="276" w:lineRule="auto"/>
              <w:jc w:val="both"/>
              <w:rPr>
                <w:i/>
                <w:u w:val="single"/>
                <w:lang w:val="ru-RU" w:eastAsia="ru-RU"/>
              </w:rPr>
            </w:pPr>
            <w:r w:rsidRPr="00E16C86">
              <w:rPr>
                <w:i/>
                <w:u w:val="single"/>
                <w:lang w:val="ru-RU" w:eastAsia="ru-RU"/>
              </w:rPr>
              <w:lastRenderedPageBreak/>
              <w:t xml:space="preserve">Решение задач </w:t>
            </w:r>
          </w:p>
        </w:tc>
      </w:tr>
      <w:tr w:rsidR="00F62FB9" w:rsidRPr="00BC43FD" w:rsidTr="00F62FB9">
        <w:tc>
          <w:tcPr>
            <w:tcW w:w="4219" w:type="dxa"/>
            <w:shd w:val="clear" w:color="auto" w:fill="auto"/>
          </w:tcPr>
          <w:p w:rsidR="00F62FB9" w:rsidRPr="00E16C86" w:rsidRDefault="00653029" w:rsidP="00F93234">
            <w:pPr>
              <w:widowControl w:val="0"/>
              <w:spacing w:before="240" w:after="120" w:line="276" w:lineRule="auto"/>
              <w:jc w:val="both"/>
              <w:rPr>
                <w:i/>
                <w:u w:val="single"/>
                <w:lang w:val="ru-RU" w:eastAsia="ru-RU"/>
              </w:rPr>
            </w:pPr>
            <w:r w:rsidRPr="00E16C86">
              <w:rPr>
                <w:i/>
                <w:u w:val="single"/>
                <w:lang w:val="ru-RU" w:eastAsia="ru-RU"/>
              </w:rPr>
              <w:lastRenderedPageBreak/>
              <w:t>Знать</w:t>
            </w:r>
          </w:p>
          <w:p w:rsidR="00653029" w:rsidRPr="00E16C86" w:rsidRDefault="00653029" w:rsidP="00F93234">
            <w:pPr>
              <w:widowControl w:val="0"/>
              <w:suppressAutoHyphens w:val="0"/>
              <w:spacing w:line="276" w:lineRule="auto"/>
              <w:rPr>
                <w:rFonts w:eastAsia="Calibri"/>
                <w:lang w:val="ru-RU" w:eastAsia="en-US"/>
              </w:rPr>
            </w:pPr>
            <w:r w:rsidRPr="00E16C86">
              <w:rPr>
                <w:rFonts w:eastAsia="Calibri"/>
                <w:lang w:val="ru-RU" w:eastAsia="en-US"/>
              </w:rPr>
              <w:t xml:space="preserve">– инструменты и способы инвестирования, их особенностей, факторы, влияющие на эффективность инвестирования, </w:t>
            </w:r>
          </w:p>
          <w:p w:rsidR="00653029" w:rsidRPr="00E16C86" w:rsidRDefault="00653029" w:rsidP="00F93234">
            <w:pPr>
              <w:widowControl w:val="0"/>
              <w:suppressAutoHyphens w:val="0"/>
              <w:spacing w:line="276" w:lineRule="auto"/>
              <w:rPr>
                <w:rFonts w:eastAsia="Calibri"/>
                <w:lang w:val="ru-RU" w:eastAsia="en-US"/>
              </w:rPr>
            </w:pPr>
            <w:r w:rsidRPr="00E16C86">
              <w:rPr>
                <w:rFonts w:eastAsia="Calibri"/>
                <w:lang w:val="ru-RU" w:eastAsia="en-US"/>
              </w:rPr>
              <w:t xml:space="preserve">– способы краткосрочного вложения денежных средств в целях управления временно свободными денежными средствами, </w:t>
            </w:r>
          </w:p>
          <w:p w:rsidR="00653029" w:rsidRPr="00E16C86" w:rsidRDefault="00653029" w:rsidP="00F93234">
            <w:pPr>
              <w:widowControl w:val="0"/>
              <w:suppressAutoHyphens w:val="0"/>
              <w:spacing w:line="276" w:lineRule="auto"/>
              <w:rPr>
                <w:i/>
                <w:u w:val="single"/>
                <w:lang w:val="ru-RU" w:eastAsia="ru-RU"/>
              </w:rPr>
            </w:pPr>
            <w:r w:rsidRPr="00E16C86">
              <w:rPr>
                <w:rFonts w:eastAsia="Calibri"/>
                <w:lang w:val="ru-RU" w:eastAsia="en-US"/>
              </w:rPr>
              <w:t>- стандартные финансовые инструменты, условия их выпуска и обращения, деривативы, структурные продукты, иные инструменты финансовых инноваций и финансовой инженерии.</w:t>
            </w:r>
          </w:p>
        </w:tc>
        <w:tc>
          <w:tcPr>
            <w:tcW w:w="5953" w:type="dxa"/>
            <w:shd w:val="clear" w:color="auto" w:fill="auto"/>
          </w:tcPr>
          <w:p w:rsidR="00F62FB9" w:rsidRPr="00E16C86" w:rsidRDefault="00653029" w:rsidP="00F93234">
            <w:pPr>
              <w:widowControl w:val="0"/>
              <w:spacing w:before="240" w:after="120" w:line="276" w:lineRule="auto"/>
              <w:jc w:val="both"/>
              <w:rPr>
                <w:i/>
                <w:u w:val="single"/>
                <w:lang w:val="ru-RU" w:eastAsia="ru-RU"/>
              </w:rPr>
            </w:pPr>
            <w:r w:rsidRPr="00E16C86">
              <w:rPr>
                <w:i/>
                <w:u w:val="single"/>
                <w:lang w:val="ru-RU" w:eastAsia="ru-RU"/>
              </w:rPr>
              <w:t>Решение задач</w:t>
            </w:r>
          </w:p>
          <w:p w:rsidR="00653029" w:rsidRPr="00E16C86" w:rsidRDefault="00653029" w:rsidP="00F93234">
            <w:pPr>
              <w:widowControl w:val="0"/>
              <w:spacing w:before="240" w:after="120" w:line="276" w:lineRule="auto"/>
              <w:jc w:val="both"/>
              <w:rPr>
                <w:i/>
                <w:u w:val="single"/>
                <w:lang w:val="ru-RU" w:eastAsia="ru-RU"/>
              </w:rPr>
            </w:pPr>
            <w:r w:rsidRPr="00E16C86">
              <w:rPr>
                <w:i/>
                <w:u w:val="single"/>
                <w:lang w:val="ru-RU" w:eastAsia="ru-RU"/>
              </w:rPr>
              <w:t>Кейс по оценке возможности хеджирования валютных рисков компанией с помощью существующих биржевых инструментов на российском рынке (анализ кейса на основе реальных данных с Московской биржи по фьючерсам и опционам)</w:t>
            </w:r>
          </w:p>
        </w:tc>
      </w:tr>
      <w:tr w:rsidR="00653029" w:rsidRPr="00BC43FD" w:rsidTr="00F62FB9">
        <w:tc>
          <w:tcPr>
            <w:tcW w:w="4219" w:type="dxa"/>
            <w:shd w:val="clear" w:color="auto" w:fill="auto"/>
          </w:tcPr>
          <w:p w:rsidR="00653029" w:rsidRPr="00E16C86" w:rsidRDefault="00653029" w:rsidP="00F93234">
            <w:pPr>
              <w:widowControl w:val="0"/>
              <w:spacing w:before="240" w:after="120" w:line="276" w:lineRule="auto"/>
              <w:jc w:val="both"/>
              <w:rPr>
                <w:i/>
                <w:u w:val="single"/>
                <w:lang w:val="ru-RU" w:eastAsia="ru-RU"/>
              </w:rPr>
            </w:pPr>
            <w:r w:rsidRPr="00E16C86">
              <w:rPr>
                <w:i/>
                <w:u w:val="single"/>
                <w:lang w:val="ru-RU" w:eastAsia="ru-RU"/>
              </w:rPr>
              <w:t>Уметь…</w:t>
            </w:r>
          </w:p>
          <w:p w:rsidR="00653029" w:rsidRPr="00E16C86" w:rsidRDefault="00653029" w:rsidP="00F93234">
            <w:pPr>
              <w:widowControl w:val="0"/>
              <w:suppressAutoHyphens w:val="0"/>
              <w:spacing w:line="276" w:lineRule="auto"/>
              <w:rPr>
                <w:rFonts w:eastAsia="Calibri"/>
                <w:lang w:val="ru-RU" w:eastAsia="en-US"/>
              </w:rPr>
            </w:pPr>
            <w:r w:rsidRPr="00E16C86">
              <w:rPr>
                <w:rFonts w:eastAsia="Calibri"/>
                <w:lang w:val="ru-RU" w:eastAsia="en-US"/>
              </w:rPr>
              <w:t>- выбрать оптимальный инструмент инвестирования для бизнеса и частного лица в зависимости от целей инвестирования, инвестиционных ограничений и инвестиционной политики, сроков инвестирования.</w:t>
            </w:r>
          </w:p>
          <w:p w:rsidR="00653029" w:rsidRPr="00E16C86" w:rsidRDefault="00653029" w:rsidP="00F93234">
            <w:pPr>
              <w:widowControl w:val="0"/>
              <w:spacing w:before="240" w:after="120" w:line="276" w:lineRule="auto"/>
              <w:jc w:val="both"/>
              <w:rPr>
                <w:i/>
                <w:u w:val="single"/>
                <w:lang w:val="ru-RU" w:eastAsia="ru-RU"/>
              </w:rPr>
            </w:pPr>
            <w:r w:rsidRPr="00E16C86">
              <w:rPr>
                <w:rFonts w:eastAsia="Calibri"/>
                <w:lang w:val="ru-RU" w:eastAsia="en-US"/>
              </w:rPr>
              <w:t>- выбрать оптимальн</w:t>
            </w:r>
            <w:r w:rsidR="00A52EF2" w:rsidRPr="00E16C86">
              <w:rPr>
                <w:rFonts w:eastAsia="Calibri"/>
                <w:lang w:val="ru-RU" w:eastAsia="en-US"/>
              </w:rPr>
              <w:t>ую</w:t>
            </w:r>
            <w:r w:rsidRPr="00E16C86">
              <w:rPr>
                <w:rFonts w:eastAsia="Calibri"/>
                <w:lang w:val="ru-RU" w:eastAsia="en-US"/>
              </w:rPr>
              <w:t xml:space="preserve"> схем</w:t>
            </w:r>
            <w:r w:rsidR="00A52EF2" w:rsidRPr="00E16C86">
              <w:rPr>
                <w:rFonts w:eastAsia="Calibri"/>
                <w:lang w:val="ru-RU" w:eastAsia="en-US"/>
              </w:rPr>
              <w:t>у</w:t>
            </w:r>
            <w:r w:rsidRPr="00E16C86">
              <w:rPr>
                <w:rFonts w:eastAsia="Calibri"/>
                <w:lang w:val="ru-RU" w:eastAsia="en-US"/>
              </w:rPr>
              <w:t xml:space="preserve"> управления временно свободными денежными средствами в краткосрочном горизонте</w:t>
            </w:r>
          </w:p>
        </w:tc>
        <w:tc>
          <w:tcPr>
            <w:tcW w:w="5953" w:type="dxa"/>
            <w:shd w:val="clear" w:color="auto" w:fill="auto"/>
          </w:tcPr>
          <w:p w:rsidR="00653029" w:rsidRPr="00E16C86" w:rsidRDefault="00653029" w:rsidP="00F93234">
            <w:pPr>
              <w:widowControl w:val="0"/>
              <w:spacing w:before="240" w:after="120" w:line="276" w:lineRule="auto"/>
              <w:jc w:val="both"/>
              <w:rPr>
                <w:i/>
                <w:u w:val="single"/>
                <w:lang w:val="ru-RU" w:eastAsia="ru-RU"/>
              </w:rPr>
            </w:pPr>
            <w:r w:rsidRPr="00E16C86">
              <w:rPr>
                <w:i/>
                <w:u w:val="single"/>
                <w:lang w:val="ru-RU" w:eastAsia="ru-RU"/>
              </w:rPr>
              <w:t>Кейс по оценке эффективности инвестиционного инструмента (несколько кейсов с разными инвестиционными суммами и разными сроками инвестиций)</w:t>
            </w:r>
          </w:p>
          <w:p w:rsidR="00653029" w:rsidRPr="00E16C86" w:rsidRDefault="00653029" w:rsidP="00F93234">
            <w:pPr>
              <w:widowControl w:val="0"/>
              <w:spacing w:before="240" w:after="120" w:line="276" w:lineRule="auto"/>
              <w:jc w:val="both"/>
              <w:rPr>
                <w:i/>
                <w:u w:val="single"/>
                <w:lang w:val="ru-RU" w:eastAsia="ru-RU"/>
              </w:rPr>
            </w:pPr>
          </w:p>
          <w:p w:rsidR="00653029" w:rsidRPr="00E16C86" w:rsidRDefault="00653029" w:rsidP="00F93234">
            <w:pPr>
              <w:widowControl w:val="0"/>
              <w:spacing w:before="240" w:after="120" w:line="276" w:lineRule="auto"/>
              <w:jc w:val="both"/>
              <w:rPr>
                <w:i/>
                <w:u w:val="single"/>
                <w:lang w:val="ru-RU" w:eastAsia="ru-RU"/>
              </w:rPr>
            </w:pPr>
            <w:r w:rsidRPr="00E16C86">
              <w:rPr>
                <w:i/>
                <w:u w:val="single"/>
                <w:lang w:val="ru-RU" w:eastAsia="ru-RU"/>
              </w:rPr>
              <w:t xml:space="preserve">Кейс по выбору оптимальной схемы управления временно свободными денежными средствами </w:t>
            </w:r>
          </w:p>
        </w:tc>
      </w:tr>
      <w:tr w:rsidR="00653029" w:rsidRPr="00E16C86" w:rsidTr="00F62FB9">
        <w:tc>
          <w:tcPr>
            <w:tcW w:w="4219" w:type="dxa"/>
            <w:shd w:val="clear" w:color="auto" w:fill="auto"/>
          </w:tcPr>
          <w:p w:rsidR="00653029" w:rsidRPr="00E16C86" w:rsidRDefault="00653029" w:rsidP="00F93234">
            <w:pPr>
              <w:widowControl w:val="0"/>
              <w:spacing w:before="240" w:after="120" w:line="276" w:lineRule="auto"/>
              <w:jc w:val="both"/>
              <w:rPr>
                <w:i/>
                <w:u w:val="single"/>
                <w:lang w:val="ru-RU" w:eastAsia="ru-RU"/>
              </w:rPr>
            </w:pPr>
            <w:r w:rsidRPr="00E16C86">
              <w:rPr>
                <w:i/>
                <w:u w:val="single"/>
                <w:lang w:val="ru-RU" w:eastAsia="ru-RU"/>
              </w:rPr>
              <w:t>Знать</w:t>
            </w:r>
          </w:p>
          <w:p w:rsidR="00E70D9A" w:rsidRPr="00E16C86" w:rsidRDefault="00E70D9A" w:rsidP="00F93234">
            <w:pPr>
              <w:widowControl w:val="0"/>
              <w:suppressAutoHyphens w:val="0"/>
              <w:spacing w:line="276" w:lineRule="auto"/>
              <w:rPr>
                <w:rFonts w:eastAsia="Calibri"/>
                <w:lang w:val="ru-RU" w:eastAsia="en-US"/>
              </w:rPr>
            </w:pPr>
            <w:r w:rsidRPr="00E16C86">
              <w:rPr>
                <w:rFonts w:eastAsia="Calibri"/>
                <w:lang w:val="ru-RU" w:eastAsia="en-US"/>
              </w:rPr>
              <w:t>- принципы функционирования финансовой системы и понимать причины финансовых кризисов;</w:t>
            </w:r>
          </w:p>
          <w:p w:rsidR="00E70D9A" w:rsidRPr="00E16C86" w:rsidRDefault="00E70D9A" w:rsidP="00F93234">
            <w:pPr>
              <w:widowControl w:val="0"/>
              <w:suppressAutoHyphens w:val="0"/>
              <w:spacing w:line="276" w:lineRule="auto"/>
              <w:rPr>
                <w:rFonts w:eastAsia="Calibri"/>
                <w:lang w:val="ru-RU" w:eastAsia="en-US"/>
              </w:rPr>
            </w:pPr>
            <w:r w:rsidRPr="00E16C86">
              <w:rPr>
                <w:rFonts w:eastAsia="Calibri"/>
                <w:lang w:val="ru-RU" w:eastAsia="en-US"/>
              </w:rPr>
              <w:t xml:space="preserve">- виды и особенности функционирования различных финансовых институтов и профессиональных посредников на финансовых рынках (в том числе банков, инвестиционных компаний, </w:t>
            </w:r>
            <w:proofErr w:type="spellStart"/>
            <w:r w:rsidRPr="00E16C86">
              <w:rPr>
                <w:rFonts w:eastAsia="Calibri"/>
                <w:lang w:val="ru-RU" w:eastAsia="en-US"/>
              </w:rPr>
              <w:t>микрофинансовых</w:t>
            </w:r>
            <w:proofErr w:type="spellEnd"/>
            <w:r w:rsidRPr="00E16C86">
              <w:rPr>
                <w:rFonts w:eastAsia="Calibri"/>
                <w:lang w:val="ru-RU" w:eastAsia="en-US"/>
              </w:rPr>
              <w:t xml:space="preserve"> компаний, трастов, бирж, брокерских фирм, дилеров, депозитариев, регистраторов, </w:t>
            </w:r>
            <w:r w:rsidRPr="00E16C86">
              <w:rPr>
                <w:rFonts w:eastAsia="Calibri"/>
                <w:lang w:val="ru-RU" w:eastAsia="en-US"/>
              </w:rPr>
              <w:lastRenderedPageBreak/>
              <w:t>доверительных управляющих, андеррайтеров и других);</w:t>
            </w:r>
          </w:p>
          <w:p w:rsidR="00653029" w:rsidRPr="00E16C86" w:rsidRDefault="00E70D9A" w:rsidP="00F93234">
            <w:pPr>
              <w:widowControl w:val="0"/>
              <w:suppressAutoHyphens w:val="0"/>
              <w:spacing w:line="276" w:lineRule="auto"/>
              <w:rPr>
                <w:i/>
                <w:u w:val="single"/>
                <w:lang w:val="ru-RU" w:eastAsia="ru-RU"/>
              </w:rPr>
            </w:pPr>
            <w:r w:rsidRPr="00E16C86">
              <w:rPr>
                <w:rFonts w:eastAsia="Calibri"/>
                <w:lang w:val="ru-RU" w:eastAsia="en-US"/>
              </w:rPr>
              <w:t>- условия совершения финансовых сделок с различными типами финансовых институтов и профессиональных посредников на финансовых рынках</w:t>
            </w:r>
          </w:p>
        </w:tc>
        <w:tc>
          <w:tcPr>
            <w:tcW w:w="5953" w:type="dxa"/>
            <w:shd w:val="clear" w:color="auto" w:fill="auto"/>
          </w:tcPr>
          <w:p w:rsidR="00653029" w:rsidRPr="00E16C86" w:rsidRDefault="006536FD" w:rsidP="00F93234">
            <w:pPr>
              <w:widowControl w:val="0"/>
              <w:spacing w:before="240" w:after="120" w:line="276" w:lineRule="auto"/>
              <w:jc w:val="both"/>
              <w:rPr>
                <w:i/>
                <w:u w:val="single"/>
                <w:lang w:val="ru-RU" w:eastAsia="ru-RU"/>
              </w:rPr>
            </w:pPr>
            <w:r w:rsidRPr="00E16C86">
              <w:rPr>
                <w:i/>
                <w:u w:val="single"/>
                <w:lang w:val="ru-RU" w:eastAsia="ru-RU"/>
              </w:rPr>
              <w:lastRenderedPageBreak/>
              <w:t>Тест</w:t>
            </w:r>
            <w:r>
              <w:rPr>
                <w:i/>
                <w:u w:val="single"/>
                <w:lang w:val="ru-RU" w:eastAsia="ru-RU"/>
              </w:rPr>
              <w:t xml:space="preserve"> по данной теме</w:t>
            </w:r>
          </w:p>
        </w:tc>
      </w:tr>
      <w:tr w:rsidR="00653029" w:rsidRPr="00BC43FD" w:rsidTr="00F62FB9">
        <w:tc>
          <w:tcPr>
            <w:tcW w:w="4219" w:type="dxa"/>
            <w:shd w:val="clear" w:color="auto" w:fill="auto"/>
          </w:tcPr>
          <w:p w:rsidR="00653029" w:rsidRPr="00E16C86" w:rsidRDefault="00653029" w:rsidP="00F93234">
            <w:pPr>
              <w:widowControl w:val="0"/>
              <w:spacing w:before="240" w:after="120" w:line="276" w:lineRule="auto"/>
              <w:jc w:val="both"/>
              <w:rPr>
                <w:i/>
                <w:u w:val="single"/>
                <w:lang w:val="ru-RU" w:eastAsia="ru-RU"/>
              </w:rPr>
            </w:pPr>
            <w:r w:rsidRPr="00E16C86">
              <w:rPr>
                <w:i/>
                <w:u w:val="single"/>
                <w:lang w:val="ru-RU" w:eastAsia="ru-RU"/>
              </w:rPr>
              <w:lastRenderedPageBreak/>
              <w:t>Уметь</w:t>
            </w:r>
          </w:p>
          <w:p w:rsidR="00653029" w:rsidRPr="00E16C86" w:rsidRDefault="00A52EF2" w:rsidP="00F93234">
            <w:pPr>
              <w:widowControl w:val="0"/>
              <w:spacing w:before="240" w:after="120" w:line="276" w:lineRule="auto"/>
              <w:jc w:val="both"/>
              <w:rPr>
                <w:i/>
                <w:u w:val="single"/>
                <w:lang w:val="ru-RU" w:eastAsia="ru-RU"/>
              </w:rPr>
            </w:pPr>
            <w:r w:rsidRPr="00E16C86">
              <w:rPr>
                <w:rFonts w:eastAsia="Calibri"/>
                <w:lang w:val="ru-RU" w:eastAsia="en-US"/>
              </w:rPr>
              <w:t>- принимать финансовые решения в стабильные периоды времени и в периоды финансовых и экономических кризисов</w:t>
            </w:r>
          </w:p>
        </w:tc>
        <w:tc>
          <w:tcPr>
            <w:tcW w:w="5953" w:type="dxa"/>
            <w:shd w:val="clear" w:color="auto" w:fill="auto"/>
          </w:tcPr>
          <w:p w:rsidR="00653029" w:rsidRPr="00E16C86" w:rsidRDefault="00183446" w:rsidP="00F93234">
            <w:pPr>
              <w:widowControl w:val="0"/>
              <w:spacing w:before="240" w:after="120" w:line="276" w:lineRule="auto"/>
              <w:jc w:val="both"/>
              <w:rPr>
                <w:i/>
                <w:u w:val="single"/>
                <w:lang w:val="ru-RU" w:eastAsia="ru-RU"/>
              </w:rPr>
            </w:pPr>
            <w:r w:rsidRPr="00E16C86">
              <w:rPr>
                <w:i/>
                <w:u w:val="single"/>
                <w:lang w:val="ru-RU" w:eastAsia="ru-RU"/>
              </w:rPr>
              <w:t>Кейс по принятию инвестиционного решения в условиях кризиса. Оценка рисков, оценка плюсов и минусов выбранного решения.</w:t>
            </w:r>
          </w:p>
        </w:tc>
      </w:tr>
      <w:tr w:rsidR="00A52EF2" w:rsidRPr="00E16C86" w:rsidTr="00F62FB9">
        <w:tc>
          <w:tcPr>
            <w:tcW w:w="4219" w:type="dxa"/>
            <w:shd w:val="clear" w:color="auto" w:fill="auto"/>
          </w:tcPr>
          <w:p w:rsidR="00A52EF2" w:rsidRPr="00E16C86" w:rsidRDefault="00183446" w:rsidP="00F93234">
            <w:pPr>
              <w:widowControl w:val="0"/>
              <w:spacing w:before="240" w:after="120" w:line="276" w:lineRule="auto"/>
              <w:jc w:val="both"/>
              <w:rPr>
                <w:i/>
                <w:u w:val="single"/>
                <w:lang w:val="ru-RU" w:eastAsia="ru-RU"/>
              </w:rPr>
            </w:pPr>
            <w:r w:rsidRPr="00E16C86">
              <w:rPr>
                <w:i/>
                <w:u w:val="single"/>
                <w:lang w:val="ru-RU" w:eastAsia="ru-RU"/>
              </w:rPr>
              <w:t>Знать</w:t>
            </w:r>
          </w:p>
          <w:p w:rsidR="00183446" w:rsidRPr="00E16C86" w:rsidRDefault="00183446" w:rsidP="00F93234">
            <w:pPr>
              <w:widowControl w:val="0"/>
              <w:suppressAutoHyphens w:val="0"/>
              <w:spacing w:line="276" w:lineRule="auto"/>
              <w:rPr>
                <w:i/>
                <w:u w:val="single"/>
                <w:lang w:val="ru-RU" w:eastAsia="ru-RU"/>
              </w:rPr>
            </w:pPr>
            <w:r w:rsidRPr="00E16C86">
              <w:rPr>
                <w:rFonts w:eastAsia="Calibri"/>
                <w:lang w:val="ru-RU" w:eastAsia="en-US"/>
              </w:rPr>
              <w:t>- основны</w:t>
            </w:r>
            <w:r w:rsidR="004E391B" w:rsidRPr="00E16C86">
              <w:rPr>
                <w:rFonts w:eastAsia="Calibri"/>
                <w:lang w:val="ru-RU" w:eastAsia="en-US"/>
              </w:rPr>
              <w:t>е нормативные</w:t>
            </w:r>
            <w:r w:rsidRPr="00E16C86">
              <w:rPr>
                <w:rFonts w:eastAsia="Calibri"/>
                <w:lang w:val="ru-RU" w:eastAsia="en-US"/>
              </w:rPr>
              <w:t xml:space="preserve"> акт</w:t>
            </w:r>
            <w:r w:rsidR="004E391B" w:rsidRPr="00E16C86">
              <w:rPr>
                <w:rFonts w:eastAsia="Calibri"/>
                <w:lang w:val="ru-RU" w:eastAsia="en-US"/>
              </w:rPr>
              <w:t>ы</w:t>
            </w:r>
            <w:r w:rsidRPr="00E16C86">
              <w:rPr>
                <w:rFonts w:eastAsia="Calibri"/>
                <w:lang w:val="ru-RU" w:eastAsia="en-US"/>
              </w:rPr>
              <w:t>, регулирующи</w:t>
            </w:r>
            <w:r w:rsidR="004E391B" w:rsidRPr="00E16C86">
              <w:rPr>
                <w:rFonts w:eastAsia="Calibri"/>
                <w:lang w:val="ru-RU" w:eastAsia="en-US"/>
              </w:rPr>
              <w:t>е</w:t>
            </w:r>
            <w:r w:rsidRPr="00E16C86">
              <w:rPr>
                <w:rFonts w:eastAsia="Calibri"/>
                <w:lang w:val="ru-RU" w:eastAsia="en-US"/>
              </w:rPr>
              <w:t xml:space="preserve"> финансовые операции бизнеса, </w:t>
            </w:r>
          </w:p>
        </w:tc>
        <w:tc>
          <w:tcPr>
            <w:tcW w:w="5953" w:type="dxa"/>
            <w:shd w:val="clear" w:color="auto" w:fill="auto"/>
          </w:tcPr>
          <w:p w:rsidR="00A52EF2" w:rsidRPr="00E16C86" w:rsidRDefault="004E391B" w:rsidP="00F93234">
            <w:pPr>
              <w:widowControl w:val="0"/>
              <w:spacing w:before="240" w:after="120" w:line="276" w:lineRule="auto"/>
              <w:jc w:val="both"/>
              <w:rPr>
                <w:i/>
                <w:u w:val="single"/>
                <w:lang w:val="ru-RU" w:eastAsia="ru-RU"/>
              </w:rPr>
            </w:pPr>
            <w:r w:rsidRPr="00E16C86">
              <w:rPr>
                <w:i/>
                <w:u w:val="single"/>
                <w:lang w:val="ru-RU" w:eastAsia="ru-RU"/>
              </w:rPr>
              <w:t>Тест</w:t>
            </w:r>
            <w:r w:rsidR="00F75EDE">
              <w:rPr>
                <w:i/>
                <w:u w:val="single"/>
                <w:lang w:val="ru-RU" w:eastAsia="ru-RU"/>
              </w:rPr>
              <w:t xml:space="preserve"> по данной теме</w:t>
            </w:r>
          </w:p>
        </w:tc>
      </w:tr>
      <w:tr w:rsidR="00A52EF2" w:rsidRPr="00BC43FD" w:rsidTr="00F62FB9">
        <w:tc>
          <w:tcPr>
            <w:tcW w:w="4219" w:type="dxa"/>
            <w:shd w:val="clear" w:color="auto" w:fill="auto"/>
          </w:tcPr>
          <w:p w:rsidR="00A52EF2" w:rsidRPr="00E16C86" w:rsidRDefault="00183446" w:rsidP="00F93234">
            <w:pPr>
              <w:widowControl w:val="0"/>
              <w:spacing w:before="240" w:after="120" w:line="276" w:lineRule="auto"/>
              <w:jc w:val="both"/>
              <w:rPr>
                <w:i/>
                <w:u w:val="single"/>
                <w:lang w:val="ru-RU" w:eastAsia="ru-RU"/>
              </w:rPr>
            </w:pPr>
            <w:r w:rsidRPr="00E16C86">
              <w:rPr>
                <w:i/>
                <w:u w:val="single"/>
                <w:lang w:val="ru-RU" w:eastAsia="ru-RU"/>
              </w:rPr>
              <w:t>Уметь</w:t>
            </w:r>
          </w:p>
          <w:p w:rsidR="004E391B" w:rsidRPr="00E16C86" w:rsidRDefault="004E391B" w:rsidP="00F93234">
            <w:pPr>
              <w:widowControl w:val="0"/>
              <w:spacing w:before="240" w:after="120" w:line="276" w:lineRule="auto"/>
              <w:jc w:val="both"/>
              <w:rPr>
                <w:i/>
                <w:u w:val="single"/>
                <w:lang w:val="ru-RU" w:eastAsia="ru-RU"/>
              </w:rPr>
            </w:pPr>
            <w:r w:rsidRPr="00E16C86">
              <w:rPr>
                <w:rFonts w:eastAsia="Calibri"/>
                <w:lang w:val="ru-RU" w:eastAsia="en-US"/>
              </w:rPr>
              <w:t>- совершать финансовые сделки с учетом регулятивных ограничений</w:t>
            </w:r>
          </w:p>
        </w:tc>
        <w:tc>
          <w:tcPr>
            <w:tcW w:w="5953" w:type="dxa"/>
            <w:shd w:val="clear" w:color="auto" w:fill="auto"/>
          </w:tcPr>
          <w:p w:rsidR="00A52EF2" w:rsidRPr="00E16C86" w:rsidRDefault="00F93234" w:rsidP="00F93234">
            <w:pPr>
              <w:widowControl w:val="0"/>
              <w:spacing w:before="240" w:after="120" w:line="276" w:lineRule="auto"/>
              <w:jc w:val="both"/>
              <w:rPr>
                <w:i/>
                <w:u w:val="single"/>
                <w:lang w:val="ru-RU" w:eastAsia="ru-RU"/>
              </w:rPr>
            </w:pPr>
            <w:r>
              <w:rPr>
                <w:i/>
                <w:u w:val="single"/>
                <w:lang w:val="ru-RU" w:eastAsia="ru-RU"/>
              </w:rPr>
              <w:t>Кейс по особенностям совершения финансовых сделок с учетом регулятивных ограничений</w:t>
            </w:r>
          </w:p>
        </w:tc>
      </w:tr>
      <w:tr w:rsidR="004E391B" w:rsidRPr="00BC43FD" w:rsidTr="00F62FB9">
        <w:tc>
          <w:tcPr>
            <w:tcW w:w="4219" w:type="dxa"/>
            <w:shd w:val="clear" w:color="auto" w:fill="auto"/>
          </w:tcPr>
          <w:p w:rsidR="004E391B" w:rsidRPr="00E16C86" w:rsidRDefault="004E391B" w:rsidP="00F93234">
            <w:pPr>
              <w:widowControl w:val="0"/>
              <w:spacing w:before="240" w:after="120" w:line="276" w:lineRule="auto"/>
              <w:jc w:val="both"/>
              <w:rPr>
                <w:i/>
                <w:u w:val="single"/>
                <w:lang w:val="ru-RU" w:eastAsia="ru-RU"/>
              </w:rPr>
            </w:pPr>
            <w:r w:rsidRPr="00E16C86">
              <w:rPr>
                <w:i/>
                <w:u w:val="single"/>
                <w:lang w:val="ru-RU" w:eastAsia="ru-RU"/>
              </w:rPr>
              <w:t>Знать</w:t>
            </w:r>
          </w:p>
          <w:p w:rsidR="00A272A4" w:rsidRPr="00E16C86" w:rsidRDefault="004E391B" w:rsidP="00F93234">
            <w:pPr>
              <w:widowControl w:val="0"/>
              <w:suppressAutoHyphens w:val="0"/>
              <w:spacing w:line="276" w:lineRule="auto"/>
              <w:rPr>
                <w:i/>
                <w:u w:val="single"/>
                <w:lang w:val="ru-RU" w:eastAsia="ru-RU"/>
              </w:rPr>
            </w:pPr>
            <w:r w:rsidRPr="00E16C86">
              <w:rPr>
                <w:rFonts w:eastAsia="Calibri"/>
                <w:lang w:val="ru-RU" w:eastAsia="en-US"/>
              </w:rPr>
              <w:t xml:space="preserve">- современные цифровые и технологические решения в области финансов, которые используют финансовые институты и инвесторы, </w:t>
            </w:r>
          </w:p>
        </w:tc>
        <w:tc>
          <w:tcPr>
            <w:tcW w:w="5953" w:type="dxa"/>
            <w:shd w:val="clear" w:color="auto" w:fill="auto"/>
          </w:tcPr>
          <w:p w:rsidR="004E391B" w:rsidRPr="00E16C86" w:rsidRDefault="004E391B" w:rsidP="00F93234">
            <w:pPr>
              <w:widowControl w:val="0"/>
              <w:spacing w:before="240" w:after="120" w:line="276" w:lineRule="auto"/>
              <w:jc w:val="both"/>
              <w:rPr>
                <w:i/>
                <w:u w:val="single"/>
                <w:lang w:val="ru-RU" w:eastAsia="ru-RU"/>
              </w:rPr>
            </w:pPr>
            <w:r w:rsidRPr="00E16C86">
              <w:rPr>
                <w:i/>
                <w:u w:val="single"/>
                <w:lang w:val="ru-RU" w:eastAsia="ru-RU"/>
              </w:rPr>
              <w:t>Обзорный доклад по последним трендам в области финансовых технологий</w:t>
            </w:r>
          </w:p>
        </w:tc>
      </w:tr>
      <w:tr w:rsidR="00F75EDE" w:rsidRPr="00BC43FD" w:rsidTr="00F62FB9">
        <w:tc>
          <w:tcPr>
            <w:tcW w:w="4219" w:type="dxa"/>
            <w:shd w:val="clear" w:color="auto" w:fill="auto"/>
          </w:tcPr>
          <w:p w:rsidR="00F75EDE" w:rsidRPr="00E16C86" w:rsidRDefault="00F75EDE" w:rsidP="00F93234">
            <w:pPr>
              <w:widowControl w:val="0"/>
              <w:spacing w:before="240" w:after="120" w:line="276" w:lineRule="auto"/>
              <w:jc w:val="both"/>
              <w:rPr>
                <w:i/>
                <w:u w:val="single"/>
                <w:lang w:val="ru-RU" w:eastAsia="ru-RU"/>
              </w:rPr>
            </w:pPr>
            <w:r w:rsidRPr="00E16C86">
              <w:rPr>
                <w:i/>
                <w:u w:val="single"/>
                <w:lang w:val="ru-RU" w:eastAsia="ru-RU"/>
              </w:rPr>
              <w:t>Уметь</w:t>
            </w:r>
          </w:p>
          <w:p w:rsidR="00F75EDE" w:rsidRPr="00E16C86" w:rsidRDefault="00F75EDE" w:rsidP="00F93234">
            <w:pPr>
              <w:widowControl w:val="0"/>
              <w:spacing w:before="240" w:after="120" w:line="276" w:lineRule="auto"/>
              <w:jc w:val="both"/>
              <w:rPr>
                <w:i/>
                <w:u w:val="single"/>
                <w:lang w:val="ru-RU" w:eastAsia="ru-RU"/>
              </w:rPr>
            </w:pPr>
            <w:r w:rsidRPr="00E16C86">
              <w:rPr>
                <w:rFonts w:eastAsia="Calibri"/>
                <w:lang w:val="ru-RU" w:eastAsia="en-US"/>
              </w:rPr>
              <w:t>- пользоваться современными финансовыми технологиями</w:t>
            </w:r>
          </w:p>
        </w:tc>
        <w:tc>
          <w:tcPr>
            <w:tcW w:w="5953" w:type="dxa"/>
            <w:shd w:val="clear" w:color="auto" w:fill="auto"/>
          </w:tcPr>
          <w:p w:rsidR="00F75EDE" w:rsidRPr="00E16C86" w:rsidRDefault="00F93234" w:rsidP="00F93234">
            <w:pPr>
              <w:widowControl w:val="0"/>
              <w:spacing w:before="240" w:after="120" w:line="276" w:lineRule="auto"/>
              <w:jc w:val="both"/>
              <w:rPr>
                <w:i/>
                <w:u w:val="single"/>
                <w:lang w:val="ru-RU" w:eastAsia="ru-RU"/>
              </w:rPr>
            </w:pPr>
            <w:r>
              <w:rPr>
                <w:i/>
                <w:u w:val="single"/>
                <w:lang w:val="ru-RU" w:eastAsia="ru-RU"/>
              </w:rPr>
              <w:t xml:space="preserve">Кейс по особенностям привлечения финансирования с использованием финансовых технологий (например, кейс по </w:t>
            </w:r>
            <w:r>
              <w:rPr>
                <w:i/>
                <w:u w:val="single"/>
                <w:lang w:eastAsia="ru-RU"/>
              </w:rPr>
              <w:t>ICO</w:t>
            </w:r>
            <w:r>
              <w:rPr>
                <w:i/>
                <w:u w:val="single"/>
                <w:lang w:val="ru-RU" w:eastAsia="ru-RU"/>
              </w:rPr>
              <w:t xml:space="preserve"> или по краудфандингу или </w:t>
            </w:r>
            <w:r>
              <w:rPr>
                <w:i/>
                <w:u w:val="single"/>
                <w:lang w:eastAsia="ru-RU"/>
              </w:rPr>
              <w:t>P</w:t>
            </w:r>
            <w:r w:rsidRPr="00F93234">
              <w:rPr>
                <w:i/>
                <w:u w:val="single"/>
                <w:lang w:val="ru-RU" w:eastAsia="ru-RU"/>
              </w:rPr>
              <w:t>2</w:t>
            </w:r>
            <w:r>
              <w:rPr>
                <w:i/>
                <w:u w:val="single"/>
                <w:lang w:eastAsia="ru-RU"/>
              </w:rPr>
              <w:t>P</w:t>
            </w:r>
            <w:r>
              <w:rPr>
                <w:i/>
                <w:u w:val="single"/>
                <w:lang w:val="ru-RU" w:eastAsia="ru-RU"/>
              </w:rPr>
              <w:t xml:space="preserve"> кредитование) </w:t>
            </w:r>
          </w:p>
        </w:tc>
      </w:tr>
    </w:tbl>
    <w:p w:rsidR="00A272A4" w:rsidRPr="00E16C86" w:rsidRDefault="00A272A4" w:rsidP="00184987">
      <w:pPr>
        <w:keepNext/>
        <w:spacing w:before="240" w:after="120" w:line="276" w:lineRule="auto"/>
        <w:ind w:left="720"/>
        <w:jc w:val="both"/>
        <w:rPr>
          <w:b/>
          <w:bCs/>
          <w:kern w:val="1"/>
          <w:lang w:val="ru-RU"/>
        </w:rPr>
      </w:pPr>
    </w:p>
    <w:p w:rsidR="00F20B45" w:rsidRPr="00E16C86" w:rsidRDefault="006945C2" w:rsidP="00303493">
      <w:pPr>
        <w:keepNext/>
        <w:numPr>
          <w:ilvl w:val="0"/>
          <w:numId w:val="6"/>
        </w:numPr>
        <w:spacing w:before="240" w:after="120" w:line="276" w:lineRule="auto"/>
        <w:jc w:val="both"/>
        <w:rPr>
          <w:b/>
          <w:bCs/>
          <w:kern w:val="1"/>
          <w:lang w:val="ru-RU"/>
        </w:rPr>
      </w:pPr>
      <w:r w:rsidRPr="00E16C86">
        <w:rPr>
          <w:b/>
          <w:bCs/>
          <w:kern w:val="1"/>
          <w:lang w:val="ru-RU"/>
        </w:rPr>
        <w:t>БАЛЛЬНАЯ СИСТЕМА ОЦЕНКИ</w:t>
      </w:r>
    </w:p>
    <w:p w:rsidR="000B33BD" w:rsidRPr="00E16C86" w:rsidRDefault="000B33BD" w:rsidP="000B33BD">
      <w:pPr>
        <w:shd w:val="clear" w:color="auto" w:fill="FFFFFF"/>
        <w:suppressAutoHyphens w:val="0"/>
        <w:spacing w:line="274" w:lineRule="exact"/>
        <w:ind w:right="-3"/>
        <w:jc w:val="both"/>
        <w:rPr>
          <w:spacing w:val="5"/>
          <w:lang w:val="ru-RU" w:eastAsia="ru-RU"/>
        </w:rPr>
      </w:pPr>
      <w:r w:rsidRPr="00E16C86">
        <w:rPr>
          <w:spacing w:val="5"/>
          <w:lang w:val="ru-RU" w:eastAsia="ru-RU"/>
        </w:rPr>
        <w:t>Максимальные значения баллов, которые студент может получить за выполнение формы проверки знаний</w:t>
      </w:r>
      <w:r w:rsidR="005A2F48" w:rsidRPr="00E16C86">
        <w:rPr>
          <w:spacing w:val="5"/>
          <w:lang w:val="ru-RU" w:eastAsia="ru-RU"/>
        </w:rPr>
        <w:t xml:space="preserve"> (текущая </w:t>
      </w:r>
      <w:r w:rsidR="006945C2" w:rsidRPr="00E16C86">
        <w:rPr>
          <w:spacing w:val="5"/>
          <w:lang w:val="ru-RU" w:eastAsia="ru-RU"/>
        </w:rPr>
        <w:t>и промежуточна</w:t>
      </w:r>
      <w:r w:rsidR="00BF661A" w:rsidRPr="00E16C86">
        <w:rPr>
          <w:spacing w:val="5"/>
          <w:lang w:val="ru-RU" w:eastAsia="ru-RU"/>
        </w:rPr>
        <w:t xml:space="preserve">я </w:t>
      </w:r>
      <w:r w:rsidR="005A2F48" w:rsidRPr="00E16C86">
        <w:rPr>
          <w:spacing w:val="5"/>
          <w:lang w:val="ru-RU" w:eastAsia="ru-RU"/>
        </w:rPr>
        <w:t>аттестация)</w:t>
      </w:r>
      <w:r w:rsidRPr="00E16C86">
        <w:rPr>
          <w:spacing w:val="5"/>
          <w:lang w:val="ru-RU" w:eastAsia="ru-RU"/>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7479"/>
        <w:gridCol w:w="2657"/>
      </w:tblGrid>
      <w:tr w:rsidR="00340632" w:rsidRPr="00E16C86">
        <w:trPr>
          <w:trHeight w:val="567"/>
        </w:trPr>
        <w:tc>
          <w:tcPr>
            <w:tcW w:w="7479" w:type="dxa"/>
            <w:tcBorders>
              <w:top w:val="double" w:sz="6" w:space="0" w:color="auto"/>
              <w:bottom w:val="double" w:sz="6" w:space="0" w:color="auto"/>
            </w:tcBorders>
            <w:shd w:val="clear" w:color="auto" w:fill="auto"/>
            <w:vAlign w:val="center"/>
          </w:tcPr>
          <w:p w:rsidR="00184987" w:rsidRPr="00E16C86" w:rsidRDefault="005A2F48" w:rsidP="00184987">
            <w:pPr>
              <w:suppressAutoHyphens w:val="0"/>
              <w:jc w:val="center"/>
              <w:rPr>
                <w:rFonts w:eastAsia="Calibri"/>
                <w:b/>
                <w:bCs/>
                <w:lang w:val="ru-RU" w:eastAsia="en-US"/>
              </w:rPr>
            </w:pPr>
            <w:r w:rsidRPr="00E16C86">
              <w:rPr>
                <w:rFonts w:eastAsia="Calibri"/>
                <w:b/>
                <w:bCs/>
                <w:lang w:val="ru-RU" w:eastAsia="en-US"/>
              </w:rPr>
              <w:t xml:space="preserve">Формы текущей </w:t>
            </w:r>
            <w:r w:rsidR="00BF661A" w:rsidRPr="00E16C86">
              <w:rPr>
                <w:rFonts w:eastAsia="Calibri"/>
                <w:b/>
                <w:bCs/>
                <w:lang w:val="ru-RU" w:eastAsia="en-US"/>
              </w:rPr>
              <w:t xml:space="preserve">и </w:t>
            </w:r>
            <w:r w:rsidR="006945C2" w:rsidRPr="00E16C86">
              <w:rPr>
                <w:rFonts w:eastAsia="Calibri"/>
                <w:b/>
                <w:bCs/>
                <w:lang w:val="ru-RU" w:eastAsia="en-US"/>
              </w:rPr>
              <w:t>промежуточной</w:t>
            </w:r>
            <w:r w:rsidR="00BF661A" w:rsidRPr="00E16C86">
              <w:rPr>
                <w:rFonts w:eastAsia="Calibri"/>
                <w:b/>
                <w:bCs/>
                <w:lang w:val="ru-RU" w:eastAsia="en-US"/>
              </w:rPr>
              <w:t xml:space="preserve"> </w:t>
            </w:r>
            <w:r w:rsidRPr="00E16C86">
              <w:rPr>
                <w:rFonts w:eastAsia="Calibri"/>
                <w:b/>
                <w:bCs/>
                <w:lang w:val="ru-RU" w:eastAsia="en-US"/>
              </w:rPr>
              <w:t>аттестации</w:t>
            </w:r>
            <w:r w:rsidR="0027689D" w:rsidRPr="00E16C86">
              <w:rPr>
                <w:rFonts w:eastAsia="Calibri"/>
                <w:b/>
                <w:bCs/>
                <w:lang w:val="ru-RU" w:eastAsia="en-US"/>
              </w:rPr>
              <w:t xml:space="preserve"> </w:t>
            </w:r>
          </w:p>
          <w:p w:rsidR="00184987" w:rsidRPr="00E16C86" w:rsidRDefault="0027689D" w:rsidP="00184987">
            <w:pPr>
              <w:suppressAutoHyphens w:val="0"/>
              <w:jc w:val="center"/>
              <w:rPr>
                <w:rFonts w:eastAsia="Calibri"/>
                <w:b/>
                <w:bCs/>
                <w:lang w:val="ru-RU" w:eastAsia="en-US"/>
              </w:rPr>
            </w:pPr>
            <w:r w:rsidRPr="00E16C86">
              <w:rPr>
                <w:rFonts w:eastAsia="Calibri"/>
                <w:b/>
                <w:bCs/>
                <w:lang w:val="ru-RU" w:eastAsia="en-US"/>
              </w:rPr>
              <w:t xml:space="preserve">(оценочные средства) </w:t>
            </w:r>
          </w:p>
          <w:p w:rsidR="00340632" w:rsidRPr="00E16C86" w:rsidRDefault="0027689D" w:rsidP="00184987">
            <w:pPr>
              <w:suppressAutoHyphens w:val="0"/>
              <w:jc w:val="center"/>
              <w:rPr>
                <w:rFonts w:eastAsia="Calibri"/>
                <w:b/>
                <w:bCs/>
                <w:lang w:val="ru-RU" w:eastAsia="en-US"/>
              </w:rPr>
            </w:pPr>
            <w:r w:rsidRPr="00E16C86">
              <w:rPr>
                <w:i/>
                <w:lang w:val="ru-RU" w:eastAsia="ru-RU"/>
              </w:rPr>
              <w:t>(заполняется в соответствии с таблицей п.8)</w:t>
            </w:r>
          </w:p>
        </w:tc>
        <w:tc>
          <w:tcPr>
            <w:tcW w:w="2657" w:type="dxa"/>
            <w:tcBorders>
              <w:top w:val="double" w:sz="6" w:space="0" w:color="auto"/>
              <w:bottom w:val="double" w:sz="6" w:space="0" w:color="auto"/>
            </w:tcBorders>
            <w:shd w:val="clear" w:color="auto" w:fill="auto"/>
            <w:vAlign w:val="center"/>
          </w:tcPr>
          <w:p w:rsidR="00340632" w:rsidRPr="00E16C86" w:rsidRDefault="00340632" w:rsidP="00982947">
            <w:pPr>
              <w:suppressAutoHyphens w:val="0"/>
              <w:jc w:val="center"/>
              <w:rPr>
                <w:rFonts w:eastAsia="Calibri"/>
                <w:b/>
                <w:bCs/>
                <w:lang w:val="ru-RU" w:eastAsia="en-US"/>
              </w:rPr>
            </w:pPr>
            <w:r w:rsidRPr="00E16C86">
              <w:rPr>
                <w:rFonts w:eastAsia="Calibri"/>
                <w:b/>
                <w:bCs/>
                <w:lang w:val="ru-RU" w:eastAsia="en-US"/>
              </w:rPr>
              <w:t>Баллы</w:t>
            </w:r>
          </w:p>
        </w:tc>
      </w:tr>
      <w:tr w:rsidR="000B33BD" w:rsidRPr="00D55953">
        <w:tc>
          <w:tcPr>
            <w:tcW w:w="7479" w:type="dxa"/>
            <w:tcBorders>
              <w:top w:val="double" w:sz="6" w:space="0" w:color="auto"/>
            </w:tcBorders>
            <w:shd w:val="clear" w:color="auto" w:fill="auto"/>
          </w:tcPr>
          <w:p w:rsidR="000B33BD" w:rsidRPr="00E16C86" w:rsidRDefault="00021321" w:rsidP="00D55953">
            <w:pPr>
              <w:suppressAutoHyphens w:val="0"/>
              <w:spacing w:line="274" w:lineRule="exact"/>
              <w:ind w:right="-3"/>
              <w:jc w:val="both"/>
              <w:rPr>
                <w:b/>
                <w:bCs/>
                <w:spacing w:val="5"/>
                <w:lang w:val="ru-RU" w:eastAsia="ru-RU"/>
              </w:rPr>
            </w:pPr>
            <w:r w:rsidRPr="00E16C86">
              <w:rPr>
                <w:b/>
                <w:bCs/>
                <w:spacing w:val="5"/>
                <w:lang w:val="ru-RU" w:eastAsia="ru-RU"/>
              </w:rPr>
              <w:t xml:space="preserve">Решение кейсов (в группе из 2-4 человек) (по </w:t>
            </w:r>
            <w:r w:rsidR="00D55953">
              <w:rPr>
                <w:b/>
                <w:bCs/>
                <w:spacing w:val="5"/>
                <w:lang w:val="ru-RU" w:eastAsia="ru-RU"/>
              </w:rPr>
              <w:t>1</w:t>
            </w:r>
            <w:r w:rsidRPr="00E16C86">
              <w:rPr>
                <w:b/>
                <w:bCs/>
                <w:spacing w:val="5"/>
                <w:lang w:val="ru-RU" w:eastAsia="ru-RU"/>
              </w:rPr>
              <w:t>0</w:t>
            </w:r>
            <w:r w:rsidR="00D55953">
              <w:rPr>
                <w:b/>
                <w:bCs/>
                <w:spacing w:val="5"/>
                <w:lang w:val="ru-RU" w:eastAsia="ru-RU"/>
              </w:rPr>
              <w:t>-20</w:t>
            </w:r>
            <w:r w:rsidRPr="00E16C86">
              <w:rPr>
                <w:b/>
                <w:bCs/>
                <w:spacing w:val="5"/>
                <w:lang w:val="ru-RU" w:eastAsia="ru-RU"/>
              </w:rPr>
              <w:t xml:space="preserve"> баллов за кейс</w:t>
            </w:r>
            <w:r w:rsidR="00D55953">
              <w:rPr>
                <w:b/>
                <w:bCs/>
                <w:spacing w:val="5"/>
                <w:lang w:val="ru-RU" w:eastAsia="ru-RU"/>
              </w:rPr>
              <w:t xml:space="preserve"> в зависимости от сложности кейса</w:t>
            </w:r>
            <w:r w:rsidRPr="00E16C86">
              <w:rPr>
                <w:b/>
                <w:bCs/>
                <w:spacing w:val="5"/>
                <w:lang w:val="ru-RU" w:eastAsia="ru-RU"/>
              </w:rPr>
              <w:t xml:space="preserve">, на каждого человека по </w:t>
            </w:r>
            <w:r w:rsidR="00D55953">
              <w:rPr>
                <w:b/>
                <w:bCs/>
                <w:spacing w:val="5"/>
                <w:lang w:val="ru-RU" w:eastAsia="ru-RU"/>
              </w:rPr>
              <w:t>4-8</w:t>
            </w:r>
            <w:r w:rsidRPr="00E16C86">
              <w:rPr>
                <w:b/>
                <w:bCs/>
                <w:spacing w:val="5"/>
                <w:lang w:val="ru-RU" w:eastAsia="ru-RU"/>
              </w:rPr>
              <w:t xml:space="preserve"> кейс</w:t>
            </w:r>
            <w:r w:rsidR="00D55953">
              <w:rPr>
                <w:b/>
                <w:bCs/>
                <w:spacing w:val="5"/>
                <w:lang w:val="ru-RU" w:eastAsia="ru-RU"/>
              </w:rPr>
              <w:t xml:space="preserve">ов, чтобы суммарно получалось 80 баллов. Кейсы могут быть разной сложности, поэтому при размещении кейсов </w:t>
            </w:r>
            <w:r w:rsidR="00D55953">
              <w:rPr>
                <w:b/>
                <w:bCs/>
                <w:spacing w:val="5"/>
                <w:lang w:val="ru-RU" w:eastAsia="ru-RU"/>
              </w:rPr>
              <w:lastRenderedPageBreak/>
              <w:t xml:space="preserve">в системе </w:t>
            </w:r>
            <w:r w:rsidR="00D55953">
              <w:rPr>
                <w:b/>
                <w:bCs/>
                <w:spacing w:val="5"/>
                <w:lang w:eastAsia="ru-RU"/>
              </w:rPr>
              <w:t>on</w:t>
            </w:r>
            <w:r w:rsidR="00D55953">
              <w:rPr>
                <w:b/>
                <w:bCs/>
                <w:spacing w:val="5"/>
                <w:lang w:val="ru-RU" w:eastAsia="ru-RU"/>
              </w:rPr>
              <w:t>.</w:t>
            </w:r>
            <w:r w:rsidR="00D55953">
              <w:rPr>
                <w:b/>
                <w:bCs/>
                <w:spacing w:val="5"/>
                <w:lang w:eastAsia="ru-RU"/>
              </w:rPr>
              <w:t>econ</w:t>
            </w:r>
            <w:r w:rsidR="00D55953">
              <w:rPr>
                <w:b/>
                <w:bCs/>
                <w:spacing w:val="5"/>
                <w:lang w:val="ru-RU" w:eastAsia="ru-RU"/>
              </w:rPr>
              <w:t xml:space="preserve"> заранее будет обозначено по разным кейсам, какое количество баллов можно получить по данному кейсу</w:t>
            </w:r>
            <w:r w:rsidRPr="00E16C86">
              <w:rPr>
                <w:b/>
                <w:bCs/>
                <w:spacing w:val="5"/>
                <w:lang w:val="ru-RU" w:eastAsia="ru-RU"/>
              </w:rPr>
              <w:t>)</w:t>
            </w:r>
          </w:p>
        </w:tc>
        <w:tc>
          <w:tcPr>
            <w:tcW w:w="2657" w:type="dxa"/>
            <w:tcBorders>
              <w:top w:val="double" w:sz="6" w:space="0" w:color="auto"/>
            </w:tcBorders>
            <w:shd w:val="clear" w:color="auto" w:fill="auto"/>
          </w:tcPr>
          <w:p w:rsidR="000B33BD" w:rsidRPr="00E16C86" w:rsidRDefault="00021321" w:rsidP="007B3D24">
            <w:pPr>
              <w:suppressAutoHyphens w:val="0"/>
              <w:spacing w:line="274" w:lineRule="exact"/>
              <w:ind w:right="-3"/>
              <w:jc w:val="both"/>
              <w:rPr>
                <w:spacing w:val="5"/>
                <w:lang w:val="ru-RU" w:eastAsia="ru-RU"/>
              </w:rPr>
            </w:pPr>
            <w:r w:rsidRPr="00E16C86">
              <w:rPr>
                <w:spacing w:val="5"/>
                <w:lang w:val="ru-RU" w:eastAsia="ru-RU"/>
              </w:rPr>
              <w:lastRenderedPageBreak/>
              <w:t>80</w:t>
            </w:r>
          </w:p>
        </w:tc>
      </w:tr>
      <w:tr w:rsidR="000B33BD" w:rsidRPr="00D55953">
        <w:tc>
          <w:tcPr>
            <w:tcW w:w="7479" w:type="dxa"/>
            <w:shd w:val="clear" w:color="auto" w:fill="auto"/>
          </w:tcPr>
          <w:p w:rsidR="000B33BD" w:rsidRPr="00E16C86" w:rsidRDefault="00021321" w:rsidP="007B3D24">
            <w:pPr>
              <w:suppressAutoHyphens w:val="0"/>
              <w:spacing w:line="274" w:lineRule="exact"/>
              <w:ind w:right="-3"/>
              <w:jc w:val="both"/>
              <w:rPr>
                <w:b/>
                <w:bCs/>
                <w:spacing w:val="5"/>
                <w:lang w:val="ru-RU" w:eastAsia="ru-RU"/>
              </w:rPr>
            </w:pPr>
            <w:r w:rsidRPr="00E16C86">
              <w:rPr>
                <w:b/>
                <w:bCs/>
                <w:spacing w:val="5"/>
                <w:lang w:val="ru-RU" w:eastAsia="ru-RU"/>
              </w:rPr>
              <w:lastRenderedPageBreak/>
              <w:t>Обзорный доклад по теме</w:t>
            </w:r>
            <w:r w:rsidR="0089494E" w:rsidRPr="00E16C86">
              <w:rPr>
                <w:b/>
                <w:bCs/>
                <w:spacing w:val="5"/>
                <w:lang w:val="ru-RU" w:eastAsia="ru-RU"/>
              </w:rPr>
              <w:t xml:space="preserve"> или презентация или эссе</w:t>
            </w:r>
          </w:p>
        </w:tc>
        <w:tc>
          <w:tcPr>
            <w:tcW w:w="2657" w:type="dxa"/>
            <w:shd w:val="clear" w:color="auto" w:fill="auto"/>
          </w:tcPr>
          <w:p w:rsidR="000B33BD" w:rsidRPr="00E16C86" w:rsidRDefault="00021321" w:rsidP="007B3D24">
            <w:pPr>
              <w:suppressAutoHyphens w:val="0"/>
              <w:spacing w:line="274" w:lineRule="exact"/>
              <w:ind w:right="-3"/>
              <w:jc w:val="both"/>
              <w:rPr>
                <w:spacing w:val="5"/>
                <w:lang w:val="ru-RU" w:eastAsia="ru-RU"/>
              </w:rPr>
            </w:pPr>
            <w:r w:rsidRPr="00E16C86">
              <w:rPr>
                <w:spacing w:val="5"/>
                <w:lang w:val="ru-RU" w:eastAsia="ru-RU"/>
              </w:rPr>
              <w:t>20</w:t>
            </w:r>
          </w:p>
        </w:tc>
      </w:tr>
      <w:tr w:rsidR="000B33BD" w:rsidRPr="00D55953">
        <w:tc>
          <w:tcPr>
            <w:tcW w:w="7479" w:type="dxa"/>
            <w:shd w:val="clear" w:color="auto" w:fill="auto"/>
          </w:tcPr>
          <w:p w:rsidR="000B33BD" w:rsidRPr="00E16C86" w:rsidRDefault="000B33BD" w:rsidP="007B3D24">
            <w:pPr>
              <w:suppressAutoHyphens w:val="0"/>
              <w:spacing w:line="274" w:lineRule="exact"/>
              <w:ind w:right="-3"/>
              <w:jc w:val="both"/>
              <w:rPr>
                <w:b/>
                <w:bCs/>
                <w:spacing w:val="5"/>
                <w:lang w:val="ru-RU" w:eastAsia="ru-RU"/>
              </w:rPr>
            </w:pPr>
          </w:p>
        </w:tc>
        <w:tc>
          <w:tcPr>
            <w:tcW w:w="2657" w:type="dxa"/>
            <w:shd w:val="clear" w:color="auto" w:fill="auto"/>
          </w:tcPr>
          <w:p w:rsidR="000B33BD" w:rsidRPr="00E16C86" w:rsidRDefault="000B33BD" w:rsidP="007B3D24">
            <w:pPr>
              <w:suppressAutoHyphens w:val="0"/>
              <w:spacing w:line="274" w:lineRule="exact"/>
              <w:ind w:right="-3"/>
              <w:jc w:val="both"/>
              <w:rPr>
                <w:spacing w:val="5"/>
                <w:lang w:val="ru-RU" w:eastAsia="ru-RU"/>
              </w:rPr>
            </w:pPr>
          </w:p>
        </w:tc>
      </w:tr>
      <w:tr w:rsidR="000B33BD" w:rsidRPr="00D55953">
        <w:tc>
          <w:tcPr>
            <w:tcW w:w="7479" w:type="dxa"/>
            <w:shd w:val="clear" w:color="auto" w:fill="auto"/>
          </w:tcPr>
          <w:p w:rsidR="000B33BD" w:rsidRPr="00E16C86" w:rsidRDefault="00021321" w:rsidP="007B3D24">
            <w:pPr>
              <w:suppressAutoHyphens w:val="0"/>
              <w:spacing w:line="274" w:lineRule="exact"/>
              <w:ind w:right="-3"/>
              <w:jc w:val="both"/>
              <w:rPr>
                <w:b/>
                <w:bCs/>
                <w:spacing w:val="5"/>
                <w:lang w:val="ru-RU" w:eastAsia="ru-RU"/>
              </w:rPr>
            </w:pPr>
            <w:r w:rsidRPr="00E16C86">
              <w:rPr>
                <w:b/>
                <w:bCs/>
                <w:spacing w:val="5"/>
                <w:lang w:val="ru-RU" w:eastAsia="ru-RU"/>
              </w:rPr>
              <w:t>Промежуточный тест</w:t>
            </w:r>
          </w:p>
        </w:tc>
        <w:tc>
          <w:tcPr>
            <w:tcW w:w="2657" w:type="dxa"/>
            <w:shd w:val="clear" w:color="auto" w:fill="auto"/>
          </w:tcPr>
          <w:p w:rsidR="000B33BD" w:rsidRPr="00E16C86" w:rsidRDefault="00021321" w:rsidP="007B3D24">
            <w:pPr>
              <w:suppressAutoHyphens w:val="0"/>
              <w:spacing w:line="274" w:lineRule="exact"/>
              <w:ind w:right="-3"/>
              <w:jc w:val="both"/>
              <w:rPr>
                <w:spacing w:val="5"/>
                <w:lang w:val="ru-RU" w:eastAsia="ru-RU"/>
              </w:rPr>
            </w:pPr>
            <w:r w:rsidRPr="00E16C86">
              <w:rPr>
                <w:spacing w:val="5"/>
                <w:lang w:val="ru-RU" w:eastAsia="ru-RU"/>
              </w:rPr>
              <w:t>40</w:t>
            </w:r>
          </w:p>
        </w:tc>
      </w:tr>
      <w:tr w:rsidR="000B33BD" w:rsidRPr="00D55953">
        <w:tc>
          <w:tcPr>
            <w:tcW w:w="7479" w:type="dxa"/>
            <w:shd w:val="clear" w:color="auto" w:fill="auto"/>
          </w:tcPr>
          <w:p w:rsidR="000B33BD" w:rsidRPr="00E16C86" w:rsidRDefault="00021321" w:rsidP="007B3D24">
            <w:pPr>
              <w:suppressAutoHyphens w:val="0"/>
              <w:spacing w:line="274" w:lineRule="exact"/>
              <w:ind w:right="-3"/>
              <w:jc w:val="both"/>
              <w:rPr>
                <w:b/>
                <w:bCs/>
                <w:spacing w:val="5"/>
                <w:lang w:val="ru-RU" w:eastAsia="ru-RU"/>
              </w:rPr>
            </w:pPr>
            <w:r w:rsidRPr="00E16C86">
              <w:rPr>
                <w:b/>
                <w:bCs/>
                <w:spacing w:val="5"/>
                <w:lang w:val="ru-RU" w:eastAsia="ru-RU"/>
              </w:rPr>
              <w:t>Экзамен (тестовые вопросы и задачи)</w:t>
            </w:r>
          </w:p>
        </w:tc>
        <w:tc>
          <w:tcPr>
            <w:tcW w:w="2657" w:type="dxa"/>
            <w:shd w:val="clear" w:color="auto" w:fill="auto"/>
          </w:tcPr>
          <w:p w:rsidR="000B33BD" w:rsidRPr="00E16C86" w:rsidRDefault="00021321" w:rsidP="007B3D24">
            <w:pPr>
              <w:suppressAutoHyphens w:val="0"/>
              <w:spacing w:line="274" w:lineRule="exact"/>
              <w:ind w:right="-3"/>
              <w:jc w:val="both"/>
              <w:rPr>
                <w:spacing w:val="5"/>
                <w:lang w:val="ru-RU" w:eastAsia="ru-RU"/>
              </w:rPr>
            </w:pPr>
            <w:r w:rsidRPr="00E16C86">
              <w:rPr>
                <w:spacing w:val="5"/>
                <w:lang w:val="ru-RU" w:eastAsia="ru-RU"/>
              </w:rPr>
              <w:t>60</w:t>
            </w:r>
          </w:p>
        </w:tc>
      </w:tr>
    </w:tbl>
    <w:p w:rsidR="000B33BD" w:rsidRPr="00E16C86" w:rsidRDefault="000B33BD" w:rsidP="000B33BD">
      <w:pPr>
        <w:shd w:val="clear" w:color="auto" w:fill="FFFFFF"/>
        <w:suppressAutoHyphens w:val="0"/>
        <w:spacing w:line="274" w:lineRule="exact"/>
        <w:ind w:right="-3"/>
        <w:jc w:val="both"/>
        <w:rPr>
          <w:spacing w:val="5"/>
          <w:lang w:val="ru-RU" w:eastAsia="ru-RU"/>
        </w:rPr>
      </w:pPr>
    </w:p>
    <w:p w:rsidR="000B33BD" w:rsidRPr="00E16C86" w:rsidRDefault="000B33BD" w:rsidP="000B33BD">
      <w:pPr>
        <w:shd w:val="clear" w:color="auto" w:fill="FFFFFF"/>
        <w:suppressAutoHyphens w:val="0"/>
        <w:spacing w:line="274" w:lineRule="exact"/>
        <w:ind w:right="-3"/>
        <w:jc w:val="both"/>
        <w:rPr>
          <w:spacing w:val="5"/>
          <w:lang w:val="ru-RU" w:eastAsia="ru-RU"/>
        </w:rPr>
      </w:pPr>
      <w:r w:rsidRPr="00E16C86">
        <w:rPr>
          <w:spacing w:val="5"/>
          <w:lang w:val="ru-RU" w:eastAsia="ru-RU"/>
        </w:rPr>
        <w:t>Оценка по курсу выставляется, исходя из следующих критериев:</w:t>
      </w:r>
    </w:p>
    <w:tbl>
      <w:tblPr>
        <w:tblW w:w="10206" w:type="dxa"/>
        <w:tblBorders>
          <w:top w:val="single" w:sz="4" w:space="0" w:color="7F7F7F"/>
          <w:bottom w:val="single" w:sz="4" w:space="0" w:color="7F7F7F"/>
        </w:tblBorders>
        <w:tblLayout w:type="fixed"/>
        <w:tblLook w:val="0000"/>
      </w:tblPr>
      <w:tblGrid>
        <w:gridCol w:w="3402"/>
        <w:gridCol w:w="3402"/>
        <w:gridCol w:w="3402"/>
      </w:tblGrid>
      <w:tr w:rsidR="001F4F59" w:rsidRPr="00E16C86">
        <w:trPr>
          <w:trHeight w:val="245"/>
        </w:trPr>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rsidR="000B33BD" w:rsidRPr="00E16C86" w:rsidRDefault="000B33BD" w:rsidP="00C96F18">
            <w:pPr>
              <w:suppressAutoHyphens w:val="0"/>
              <w:jc w:val="center"/>
              <w:rPr>
                <w:rFonts w:eastAsia="Calibri"/>
                <w:b/>
                <w:bCs/>
                <w:lang w:val="ru-RU" w:eastAsia="en-US"/>
              </w:rPr>
            </w:pPr>
            <w:r w:rsidRPr="00E16C86">
              <w:rPr>
                <w:rFonts w:eastAsia="Calibri"/>
                <w:b/>
                <w:bCs/>
                <w:lang w:val="ru-RU" w:eastAsia="en-US"/>
              </w:rPr>
              <w:t>Оценка</w:t>
            </w:r>
          </w:p>
        </w:tc>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rsidR="000B33BD" w:rsidRPr="00E16C86" w:rsidRDefault="000B33BD" w:rsidP="00C96F18">
            <w:pPr>
              <w:suppressAutoHyphens w:val="0"/>
              <w:jc w:val="center"/>
              <w:rPr>
                <w:rFonts w:eastAsia="Calibri"/>
                <w:b/>
                <w:bCs/>
                <w:lang w:val="ru-RU" w:eastAsia="en-US"/>
              </w:rPr>
            </w:pPr>
            <w:r w:rsidRPr="00E16C86">
              <w:rPr>
                <w:rFonts w:eastAsia="Calibri"/>
                <w:b/>
                <w:bCs/>
                <w:lang w:val="ru-RU" w:eastAsia="en-US"/>
              </w:rPr>
              <w:t>Минимальное количество баллов</w:t>
            </w:r>
          </w:p>
        </w:tc>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rsidR="000B33BD" w:rsidRPr="00E16C86" w:rsidRDefault="000B33BD" w:rsidP="00C96F18">
            <w:pPr>
              <w:suppressAutoHyphens w:val="0"/>
              <w:jc w:val="center"/>
              <w:rPr>
                <w:rFonts w:eastAsia="Calibri"/>
                <w:b/>
                <w:bCs/>
                <w:lang w:val="ru-RU" w:eastAsia="en-US"/>
              </w:rPr>
            </w:pPr>
            <w:r w:rsidRPr="00E16C86">
              <w:rPr>
                <w:rFonts w:eastAsia="Calibri"/>
                <w:b/>
                <w:bCs/>
                <w:lang w:val="ru-RU" w:eastAsia="en-US"/>
              </w:rPr>
              <w:t>Максимальное количество баллов</w:t>
            </w:r>
          </w:p>
        </w:tc>
      </w:tr>
      <w:tr w:rsidR="001F4F59" w:rsidRPr="00E16C86">
        <w:trPr>
          <w:trHeight w:val="109"/>
        </w:trPr>
        <w:tc>
          <w:tcPr>
            <w:tcW w:w="3402" w:type="dxa"/>
            <w:tcBorders>
              <w:top w:val="double" w:sz="6" w:space="0" w:color="auto"/>
              <w:left w:val="single" w:sz="4" w:space="0" w:color="7F7F7F"/>
              <w:right w:val="single" w:sz="4" w:space="0" w:color="7F7F7F"/>
            </w:tcBorders>
            <w:shd w:val="clear" w:color="auto" w:fill="auto"/>
          </w:tcPr>
          <w:p w:rsidR="000B33BD" w:rsidRPr="00E16C86" w:rsidRDefault="000B33BD">
            <w:pPr>
              <w:pStyle w:val="Default"/>
              <w:rPr>
                <w:color w:val="auto"/>
              </w:rPr>
            </w:pPr>
            <w:r w:rsidRPr="00E16C86">
              <w:rPr>
                <w:i/>
                <w:iCs/>
                <w:color w:val="auto"/>
              </w:rPr>
              <w:t xml:space="preserve">Отлично </w:t>
            </w:r>
          </w:p>
        </w:tc>
        <w:tc>
          <w:tcPr>
            <w:tcW w:w="3402" w:type="dxa"/>
            <w:tcBorders>
              <w:top w:val="double" w:sz="6" w:space="0" w:color="auto"/>
              <w:left w:val="single" w:sz="4" w:space="0" w:color="7F7F7F"/>
              <w:right w:val="single" w:sz="4" w:space="0" w:color="7F7F7F"/>
            </w:tcBorders>
            <w:shd w:val="clear" w:color="auto" w:fill="auto"/>
            <w:vAlign w:val="center"/>
          </w:tcPr>
          <w:p w:rsidR="000B33BD" w:rsidRPr="00E16C86" w:rsidRDefault="00A57623" w:rsidP="001F4F59">
            <w:pPr>
              <w:pStyle w:val="Default"/>
              <w:jc w:val="center"/>
              <w:rPr>
                <w:color w:val="auto"/>
              </w:rPr>
            </w:pPr>
            <w:r w:rsidRPr="00E16C86">
              <w:rPr>
                <w:color w:val="auto"/>
              </w:rPr>
              <w:t>≥ 170</w:t>
            </w:r>
          </w:p>
        </w:tc>
        <w:tc>
          <w:tcPr>
            <w:tcW w:w="3402" w:type="dxa"/>
            <w:tcBorders>
              <w:top w:val="double" w:sz="6" w:space="0" w:color="auto"/>
              <w:left w:val="single" w:sz="4" w:space="0" w:color="7F7F7F"/>
              <w:right w:val="single" w:sz="4" w:space="0" w:color="7F7F7F"/>
            </w:tcBorders>
            <w:shd w:val="clear" w:color="auto" w:fill="auto"/>
            <w:vAlign w:val="center"/>
          </w:tcPr>
          <w:p w:rsidR="000B33BD" w:rsidRPr="00E16C86" w:rsidRDefault="00A57623" w:rsidP="001F4F59">
            <w:pPr>
              <w:pStyle w:val="Default"/>
              <w:jc w:val="center"/>
              <w:rPr>
                <w:color w:val="auto"/>
              </w:rPr>
            </w:pPr>
            <w:r w:rsidRPr="00E16C86">
              <w:rPr>
                <w:color w:val="auto"/>
              </w:rPr>
              <w:t>200</w:t>
            </w:r>
          </w:p>
        </w:tc>
      </w:tr>
      <w:tr w:rsidR="001F4F59" w:rsidRPr="00E16C86">
        <w:trPr>
          <w:trHeight w:val="109"/>
        </w:trPr>
        <w:tc>
          <w:tcPr>
            <w:tcW w:w="3402" w:type="dxa"/>
            <w:tcBorders>
              <w:top w:val="single" w:sz="4" w:space="0" w:color="7F7F7F"/>
              <w:left w:val="single" w:sz="4" w:space="0" w:color="7F7F7F"/>
              <w:bottom w:val="single" w:sz="4" w:space="0" w:color="7F7F7F"/>
              <w:right w:val="single" w:sz="4" w:space="0" w:color="7F7F7F"/>
            </w:tcBorders>
            <w:shd w:val="clear" w:color="auto" w:fill="auto"/>
          </w:tcPr>
          <w:p w:rsidR="000B33BD" w:rsidRPr="00E16C86" w:rsidRDefault="000B33BD">
            <w:pPr>
              <w:pStyle w:val="Default"/>
              <w:rPr>
                <w:color w:val="auto"/>
              </w:rPr>
            </w:pPr>
            <w:r w:rsidRPr="00E16C86">
              <w:rPr>
                <w:i/>
                <w:iCs/>
                <w:color w:val="auto"/>
              </w:rPr>
              <w:t xml:space="preserve">Хорошо </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rsidR="000B33BD" w:rsidRPr="00E16C86" w:rsidRDefault="00A57623" w:rsidP="001F4F59">
            <w:pPr>
              <w:pStyle w:val="Default"/>
              <w:jc w:val="center"/>
              <w:rPr>
                <w:color w:val="auto"/>
              </w:rPr>
            </w:pPr>
            <w:r w:rsidRPr="00E16C86">
              <w:rPr>
                <w:color w:val="auto"/>
              </w:rPr>
              <w:t>≥ 130</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rsidR="000B33BD" w:rsidRPr="00E16C86" w:rsidRDefault="00A57623" w:rsidP="001F4F59">
            <w:pPr>
              <w:pStyle w:val="Default"/>
              <w:jc w:val="center"/>
              <w:rPr>
                <w:color w:val="auto"/>
              </w:rPr>
            </w:pPr>
            <w:r w:rsidRPr="00E16C86">
              <w:rPr>
                <w:color w:val="auto"/>
                <w:lang w:val="en-US"/>
              </w:rPr>
              <w:t xml:space="preserve">&lt; </w:t>
            </w:r>
            <w:r w:rsidRPr="00E16C86">
              <w:rPr>
                <w:color w:val="auto"/>
              </w:rPr>
              <w:t>170</w:t>
            </w:r>
          </w:p>
        </w:tc>
      </w:tr>
      <w:tr w:rsidR="001F4F59" w:rsidRPr="00E16C86">
        <w:trPr>
          <w:trHeight w:val="109"/>
        </w:trPr>
        <w:tc>
          <w:tcPr>
            <w:tcW w:w="3402" w:type="dxa"/>
            <w:tcBorders>
              <w:left w:val="single" w:sz="4" w:space="0" w:color="7F7F7F"/>
              <w:right w:val="single" w:sz="4" w:space="0" w:color="7F7F7F"/>
            </w:tcBorders>
            <w:shd w:val="clear" w:color="auto" w:fill="auto"/>
          </w:tcPr>
          <w:p w:rsidR="000B33BD" w:rsidRPr="00E16C86" w:rsidRDefault="000B33BD">
            <w:pPr>
              <w:pStyle w:val="Default"/>
              <w:rPr>
                <w:color w:val="auto"/>
              </w:rPr>
            </w:pPr>
            <w:r w:rsidRPr="00E16C86">
              <w:rPr>
                <w:i/>
                <w:iCs/>
                <w:color w:val="auto"/>
              </w:rPr>
              <w:t xml:space="preserve">Удовлетворительно </w:t>
            </w:r>
          </w:p>
        </w:tc>
        <w:tc>
          <w:tcPr>
            <w:tcW w:w="3402" w:type="dxa"/>
            <w:tcBorders>
              <w:left w:val="single" w:sz="4" w:space="0" w:color="7F7F7F"/>
              <w:right w:val="single" w:sz="4" w:space="0" w:color="7F7F7F"/>
            </w:tcBorders>
            <w:shd w:val="clear" w:color="auto" w:fill="auto"/>
            <w:vAlign w:val="center"/>
          </w:tcPr>
          <w:p w:rsidR="000B33BD" w:rsidRPr="00E16C86" w:rsidRDefault="00A57623" w:rsidP="001F4F59">
            <w:pPr>
              <w:pStyle w:val="Default"/>
              <w:jc w:val="center"/>
              <w:rPr>
                <w:color w:val="auto"/>
              </w:rPr>
            </w:pPr>
            <w:r w:rsidRPr="00E16C86">
              <w:rPr>
                <w:color w:val="auto"/>
              </w:rPr>
              <w:t>≥ 80</w:t>
            </w:r>
          </w:p>
        </w:tc>
        <w:tc>
          <w:tcPr>
            <w:tcW w:w="3402" w:type="dxa"/>
            <w:tcBorders>
              <w:left w:val="single" w:sz="4" w:space="0" w:color="7F7F7F"/>
              <w:right w:val="single" w:sz="4" w:space="0" w:color="7F7F7F"/>
            </w:tcBorders>
            <w:shd w:val="clear" w:color="auto" w:fill="auto"/>
            <w:vAlign w:val="center"/>
          </w:tcPr>
          <w:p w:rsidR="000B33BD" w:rsidRPr="00E16C86" w:rsidRDefault="00A57623" w:rsidP="001F4F59">
            <w:pPr>
              <w:pStyle w:val="Default"/>
              <w:jc w:val="center"/>
              <w:rPr>
                <w:color w:val="auto"/>
              </w:rPr>
            </w:pPr>
            <w:r w:rsidRPr="00E16C86">
              <w:rPr>
                <w:color w:val="auto"/>
                <w:lang w:val="en-US"/>
              </w:rPr>
              <w:t xml:space="preserve">&lt; </w:t>
            </w:r>
            <w:r w:rsidRPr="00E16C86">
              <w:rPr>
                <w:color w:val="auto"/>
              </w:rPr>
              <w:t>130</w:t>
            </w:r>
          </w:p>
        </w:tc>
      </w:tr>
      <w:tr w:rsidR="001F4F59" w:rsidRPr="00E16C86">
        <w:trPr>
          <w:trHeight w:val="109"/>
        </w:trPr>
        <w:tc>
          <w:tcPr>
            <w:tcW w:w="3402" w:type="dxa"/>
            <w:tcBorders>
              <w:top w:val="single" w:sz="4" w:space="0" w:color="7F7F7F"/>
              <w:left w:val="single" w:sz="4" w:space="0" w:color="7F7F7F"/>
              <w:bottom w:val="single" w:sz="4" w:space="0" w:color="7F7F7F"/>
              <w:right w:val="single" w:sz="4" w:space="0" w:color="7F7F7F"/>
            </w:tcBorders>
            <w:shd w:val="clear" w:color="auto" w:fill="auto"/>
          </w:tcPr>
          <w:p w:rsidR="000B33BD" w:rsidRPr="00E16C86" w:rsidRDefault="000B33BD">
            <w:pPr>
              <w:pStyle w:val="Default"/>
              <w:rPr>
                <w:color w:val="auto"/>
              </w:rPr>
            </w:pPr>
            <w:r w:rsidRPr="00E16C86">
              <w:rPr>
                <w:i/>
                <w:iCs/>
                <w:color w:val="auto"/>
              </w:rPr>
              <w:t xml:space="preserve">Неудовлетворительно </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rsidR="000B33BD" w:rsidRPr="00E16C86" w:rsidRDefault="000B33BD" w:rsidP="001F4F59">
            <w:pPr>
              <w:pStyle w:val="Default"/>
              <w:jc w:val="center"/>
              <w:rPr>
                <w:color w:val="auto"/>
              </w:rPr>
            </w:pP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rsidR="000B33BD" w:rsidRPr="00E16C86" w:rsidRDefault="00A57623" w:rsidP="001F4F59">
            <w:pPr>
              <w:pStyle w:val="Default"/>
              <w:jc w:val="center"/>
              <w:rPr>
                <w:color w:val="auto"/>
              </w:rPr>
            </w:pPr>
            <w:r w:rsidRPr="00E16C86">
              <w:rPr>
                <w:color w:val="auto"/>
                <w:lang w:val="en-US"/>
              </w:rPr>
              <w:t xml:space="preserve">&lt; </w:t>
            </w:r>
            <w:r w:rsidRPr="00E16C86">
              <w:rPr>
                <w:color w:val="auto"/>
              </w:rPr>
              <w:t>80</w:t>
            </w:r>
          </w:p>
        </w:tc>
      </w:tr>
    </w:tbl>
    <w:p w:rsidR="00AD6821" w:rsidRPr="00E16C86" w:rsidRDefault="000B33BD" w:rsidP="00303493">
      <w:pPr>
        <w:keepNext/>
        <w:numPr>
          <w:ilvl w:val="0"/>
          <w:numId w:val="6"/>
        </w:numPr>
        <w:spacing w:before="240" w:after="120" w:line="276" w:lineRule="auto"/>
        <w:jc w:val="both"/>
        <w:rPr>
          <w:b/>
          <w:bCs/>
          <w:kern w:val="1"/>
          <w:lang w:val="ru-RU"/>
        </w:rPr>
      </w:pPr>
      <w:r w:rsidRPr="00E16C86">
        <w:rPr>
          <w:b/>
          <w:bCs/>
          <w:kern w:val="1"/>
          <w:lang w:val="ru-RU"/>
        </w:rPr>
        <w:t>МАТЕРИАЛЬНО-</w:t>
      </w:r>
      <w:r w:rsidR="00443E0C" w:rsidRPr="00E16C86">
        <w:rPr>
          <w:b/>
          <w:bCs/>
          <w:kern w:val="1"/>
          <w:lang w:val="ru-RU"/>
        </w:rPr>
        <w:t>ТЕХНИЧЕСКОЕ ОБЕСПЕЧЕНИЕ ДИСЦИПЛИНЫ</w:t>
      </w:r>
    </w:p>
    <w:p w:rsidR="00184987" w:rsidRPr="00E16C86" w:rsidRDefault="00184987" w:rsidP="00184987">
      <w:pPr>
        <w:ind w:left="360"/>
        <w:jc w:val="both"/>
        <w:rPr>
          <w:i/>
          <w:lang w:val="ru-RU" w:eastAsia="ru-RU"/>
        </w:rPr>
      </w:pPr>
      <w:r w:rsidRPr="00E16C86">
        <w:rPr>
          <w:i/>
          <w:lang w:val="ru-RU" w:eastAsia="ru-RU"/>
        </w:rPr>
        <w:t>ОБЯЗАТЕЛЬНО следует указать использование «</w:t>
      </w:r>
      <w:r w:rsidRPr="00E16C86">
        <w:rPr>
          <w:i/>
          <w:lang w:eastAsia="ru-RU"/>
        </w:rPr>
        <w:t>on</w:t>
      </w:r>
      <w:r w:rsidRPr="00E16C86">
        <w:rPr>
          <w:i/>
          <w:lang w:val="ru-RU" w:eastAsia="ru-RU"/>
        </w:rPr>
        <w:t>.</w:t>
      </w:r>
      <w:r w:rsidRPr="00E16C86">
        <w:rPr>
          <w:i/>
          <w:lang w:eastAsia="ru-RU"/>
        </w:rPr>
        <w:t>econ</w:t>
      </w:r>
      <w:r w:rsidRPr="00E16C86">
        <w:rPr>
          <w:i/>
          <w:lang w:val="ru-RU" w:eastAsia="ru-RU"/>
        </w:rPr>
        <w:t>» для размещения материалов дисциплины.</w:t>
      </w:r>
    </w:p>
    <w:p w:rsidR="0020187A" w:rsidRPr="00E16C86" w:rsidRDefault="00443E0C" w:rsidP="003A0D06">
      <w:pPr>
        <w:shd w:val="clear" w:color="auto" w:fill="FFFFFF"/>
        <w:suppressAutoHyphens w:val="0"/>
        <w:spacing w:line="274" w:lineRule="exact"/>
        <w:ind w:right="-3"/>
        <w:jc w:val="both"/>
        <w:rPr>
          <w:b/>
          <w:bCs/>
          <w:lang w:val="ru-RU" w:eastAsia="ru-RU"/>
        </w:rPr>
      </w:pPr>
      <w:r w:rsidRPr="00E16C86">
        <w:rPr>
          <w:spacing w:val="5"/>
          <w:lang w:val="ru-RU" w:eastAsia="ru-RU"/>
        </w:rPr>
        <w:t>Для организации занятий по дисциплине необходимы следующие</w:t>
      </w:r>
      <w:r w:rsidRPr="00E16C86">
        <w:rPr>
          <w:b/>
          <w:bCs/>
          <w:spacing w:val="5"/>
          <w:lang w:val="ru-RU" w:eastAsia="ru-RU"/>
        </w:rPr>
        <w:t xml:space="preserve"> </w:t>
      </w:r>
      <w:r w:rsidRPr="00E16C86">
        <w:rPr>
          <w:spacing w:val="5"/>
          <w:lang w:val="ru-RU" w:eastAsia="ru-RU"/>
        </w:rPr>
        <w:t>технические средств</w:t>
      </w:r>
      <w:r w:rsidR="0070198A" w:rsidRPr="00E16C86">
        <w:rPr>
          <w:spacing w:val="5"/>
          <w:lang w:val="ru-RU" w:eastAsia="ru-RU"/>
        </w:rPr>
        <w:t>а</w:t>
      </w:r>
      <w:r w:rsidRPr="00E16C86">
        <w:rPr>
          <w:spacing w:val="5"/>
          <w:lang w:val="ru-RU" w:eastAsia="ru-RU"/>
        </w:rPr>
        <w:t xml:space="preserve"> обучения</w:t>
      </w:r>
      <w:r w:rsidRPr="00E16C86">
        <w:rPr>
          <w:b/>
          <w:bCs/>
          <w:lang w:val="ru-RU" w:eastAsia="ru-RU"/>
        </w:rPr>
        <w:t>:</w:t>
      </w:r>
      <w:r w:rsidR="00FE1A51" w:rsidRPr="00E16C86">
        <w:rPr>
          <w:b/>
          <w:bCs/>
          <w:lang w:val="ru-RU" w:eastAsia="ru-RU"/>
        </w:rPr>
        <w:t xml:space="preserve"> </w:t>
      </w:r>
    </w:p>
    <w:p w:rsidR="00BF661A" w:rsidRPr="00E16C86" w:rsidRDefault="00BF661A" w:rsidP="00303493">
      <w:pPr>
        <w:numPr>
          <w:ilvl w:val="0"/>
          <w:numId w:val="3"/>
        </w:numPr>
        <w:shd w:val="clear" w:color="auto" w:fill="FFFFFF"/>
        <w:suppressAutoHyphens w:val="0"/>
        <w:spacing w:line="276" w:lineRule="auto"/>
        <w:ind w:right="-3"/>
        <w:jc w:val="both"/>
        <w:rPr>
          <w:i/>
          <w:lang w:val="ru-RU" w:eastAsia="ru-RU"/>
        </w:rPr>
      </w:pPr>
      <w:proofErr w:type="spellStart"/>
      <w:r w:rsidRPr="00E16C86">
        <w:rPr>
          <w:i/>
          <w:lang w:val="ru-RU" w:eastAsia="ru-RU"/>
        </w:rPr>
        <w:t>мультимедийный</w:t>
      </w:r>
      <w:proofErr w:type="spellEnd"/>
      <w:r w:rsidRPr="00E16C86">
        <w:rPr>
          <w:i/>
          <w:lang w:val="ru-RU" w:eastAsia="ru-RU"/>
        </w:rPr>
        <w:t xml:space="preserve"> класс </w:t>
      </w:r>
      <w:r w:rsidR="00FE1A51" w:rsidRPr="00E16C86">
        <w:rPr>
          <w:i/>
          <w:lang w:val="ru-RU" w:eastAsia="ru-RU"/>
        </w:rPr>
        <w:t>на лекции и семинары</w:t>
      </w:r>
    </w:p>
    <w:p w:rsidR="00184987" w:rsidRPr="00E16C86" w:rsidRDefault="00184987" w:rsidP="00303493">
      <w:pPr>
        <w:numPr>
          <w:ilvl w:val="0"/>
          <w:numId w:val="3"/>
        </w:numPr>
        <w:shd w:val="clear" w:color="auto" w:fill="FFFFFF"/>
        <w:suppressAutoHyphens w:val="0"/>
        <w:spacing w:line="276" w:lineRule="auto"/>
        <w:ind w:right="-3"/>
        <w:jc w:val="both"/>
        <w:rPr>
          <w:i/>
          <w:lang w:val="ru-RU" w:eastAsia="ru-RU"/>
        </w:rPr>
      </w:pPr>
      <w:r w:rsidRPr="00E16C86">
        <w:rPr>
          <w:i/>
          <w:lang w:val="ru-RU" w:eastAsia="ru-RU"/>
        </w:rPr>
        <w:t>компьютерный класс</w:t>
      </w:r>
      <w:r w:rsidR="00FE1A51" w:rsidRPr="00E16C86">
        <w:rPr>
          <w:i/>
          <w:lang w:val="ru-RU" w:eastAsia="ru-RU"/>
        </w:rPr>
        <w:t xml:space="preserve"> на </w:t>
      </w:r>
      <w:r w:rsidR="009F28B1" w:rsidRPr="00E16C86">
        <w:rPr>
          <w:i/>
          <w:lang w:val="ru-RU" w:eastAsia="ru-RU"/>
        </w:rPr>
        <w:t>все семинары или на 6</w:t>
      </w:r>
      <w:r w:rsidR="00FE1A51" w:rsidRPr="00E16C86">
        <w:rPr>
          <w:i/>
          <w:lang w:val="ru-RU" w:eastAsia="ru-RU"/>
        </w:rPr>
        <w:t xml:space="preserve"> семинар</w:t>
      </w:r>
      <w:r w:rsidR="009F28B1" w:rsidRPr="00E16C86">
        <w:rPr>
          <w:i/>
          <w:lang w:val="ru-RU" w:eastAsia="ru-RU"/>
        </w:rPr>
        <w:t>ов</w:t>
      </w:r>
    </w:p>
    <w:p w:rsidR="00BF661A" w:rsidRPr="00E16C86" w:rsidRDefault="00BF661A" w:rsidP="00303493">
      <w:pPr>
        <w:numPr>
          <w:ilvl w:val="0"/>
          <w:numId w:val="3"/>
        </w:numPr>
        <w:shd w:val="clear" w:color="auto" w:fill="FFFFFF"/>
        <w:suppressAutoHyphens w:val="0"/>
        <w:spacing w:line="276" w:lineRule="auto"/>
        <w:ind w:right="-3"/>
        <w:jc w:val="both"/>
        <w:rPr>
          <w:i/>
          <w:lang w:val="ru-RU" w:eastAsia="ru-RU"/>
        </w:rPr>
      </w:pPr>
      <w:r w:rsidRPr="00E16C86">
        <w:rPr>
          <w:i/>
          <w:lang w:val="ru-RU" w:eastAsia="ru-RU"/>
        </w:rPr>
        <w:t>доска с маркерами</w:t>
      </w:r>
    </w:p>
    <w:p w:rsidR="00FE1A51" w:rsidRPr="00E16C86" w:rsidRDefault="00FE1A51" w:rsidP="00303493">
      <w:pPr>
        <w:numPr>
          <w:ilvl w:val="0"/>
          <w:numId w:val="3"/>
        </w:numPr>
        <w:shd w:val="clear" w:color="auto" w:fill="FFFFFF"/>
        <w:suppressAutoHyphens w:val="0"/>
        <w:spacing w:line="276" w:lineRule="auto"/>
        <w:ind w:right="-3"/>
        <w:jc w:val="both"/>
        <w:rPr>
          <w:i/>
          <w:lang w:val="ru-RU" w:eastAsia="ru-RU"/>
        </w:rPr>
      </w:pPr>
      <w:r w:rsidRPr="00E16C86">
        <w:rPr>
          <w:i/>
          <w:lang w:val="ru-RU" w:eastAsia="ru-RU"/>
        </w:rPr>
        <w:t xml:space="preserve">доступ к информационно-аналитическим базам </w:t>
      </w:r>
      <w:proofErr w:type="spellStart"/>
      <w:r w:rsidRPr="00E16C86">
        <w:rPr>
          <w:i/>
          <w:lang w:val="ru-RU" w:eastAsia="ru-RU"/>
        </w:rPr>
        <w:t>Блумберг</w:t>
      </w:r>
      <w:proofErr w:type="spellEnd"/>
      <w:r w:rsidRPr="00E16C86">
        <w:rPr>
          <w:i/>
          <w:lang w:val="ru-RU" w:eastAsia="ru-RU"/>
        </w:rPr>
        <w:t xml:space="preserve"> или </w:t>
      </w:r>
      <w:proofErr w:type="spellStart"/>
      <w:r w:rsidRPr="00E16C86">
        <w:rPr>
          <w:i/>
          <w:lang w:val="ru-RU" w:eastAsia="ru-RU"/>
        </w:rPr>
        <w:t>Рейтерс</w:t>
      </w:r>
      <w:proofErr w:type="spellEnd"/>
      <w:r w:rsidRPr="00E16C86">
        <w:rPr>
          <w:i/>
          <w:lang w:val="ru-RU" w:eastAsia="ru-RU"/>
        </w:rPr>
        <w:t xml:space="preserve"> (желательно) на 2 семинара для каждой группы, остальные семинары могут проходить в </w:t>
      </w:r>
      <w:proofErr w:type="spellStart"/>
      <w:r w:rsidRPr="00E16C86">
        <w:rPr>
          <w:i/>
          <w:lang w:val="ru-RU" w:eastAsia="ru-RU"/>
        </w:rPr>
        <w:t>мультимедийном</w:t>
      </w:r>
      <w:proofErr w:type="spellEnd"/>
      <w:r w:rsidRPr="00E16C86">
        <w:rPr>
          <w:i/>
          <w:lang w:val="ru-RU" w:eastAsia="ru-RU"/>
        </w:rPr>
        <w:t xml:space="preserve"> классе) (при невозможности доступа целой группы к одной из данных баз на отдельный семинар, могут быть даны индивидуальные занятия для индивидуальной работы студентов во </w:t>
      </w:r>
      <w:proofErr w:type="spellStart"/>
      <w:r w:rsidRPr="00E16C86">
        <w:rPr>
          <w:i/>
          <w:lang w:val="ru-RU" w:eastAsia="ru-RU"/>
        </w:rPr>
        <w:t>внеучебное</w:t>
      </w:r>
      <w:proofErr w:type="spellEnd"/>
      <w:r w:rsidRPr="00E16C86">
        <w:rPr>
          <w:i/>
          <w:lang w:val="ru-RU" w:eastAsia="ru-RU"/>
        </w:rPr>
        <w:t xml:space="preserve"> время), </w:t>
      </w:r>
    </w:p>
    <w:p w:rsidR="00BF661A" w:rsidRPr="00E16C86" w:rsidRDefault="00FE1A51" w:rsidP="00303493">
      <w:pPr>
        <w:numPr>
          <w:ilvl w:val="0"/>
          <w:numId w:val="3"/>
        </w:numPr>
        <w:shd w:val="clear" w:color="auto" w:fill="FFFFFF"/>
        <w:suppressAutoHyphens w:val="0"/>
        <w:spacing w:line="276" w:lineRule="auto"/>
        <w:ind w:right="-3"/>
        <w:jc w:val="both"/>
        <w:rPr>
          <w:i/>
          <w:lang w:val="ru-RU" w:eastAsia="ru-RU"/>
        </w:rPr>
      </w:pPr>
      <w:r w:rsidRPr="00E16C86">
        <w:rPr>
          <w:i/>
          <w:lang w:val="ru-RU" w:eastAsia="ru-RU"/>
        </w:rPr>
        <w:t>доступ правовым базам Гарант и Консультант</w:t>
      </w:r>
    </w:p>
    <w:p w:rsidR="00FE1A51" w:rsidRPr="00E16C86" w:rsidRDefault="00FE1A51" w:rsidP="00303493">
      <w:pPr>
        <w:numPr>
          <w:ilvl w:val="0"/>
          <w:numId w:val="3"/>
        </w:numPr>
        <w:shd w:val="clear" w:color="auto" w:fill="FFFFFF"/>
        <w:suppressAutoHyphens w:val="0"/>
        <w:spacing w:line="276" w:lineRule="auto"/>
        <w:ind w:right="-3"/>
        <w:jc w:val="both"/>
        <w:rPr>
          <w:i/>
          <w:lang w:val="ru-RU" w:eastAsia="ru-RU"/>
        </w:rPr>
      </w:pPr>
      <w:r w:rsidRPr="00E16C86">
        <w:rPr>
          <w:i/>
          <w:lang w:val="ru-RU" w:eastAsia="ru-RU"/>
        </w:rPr>
        <w:t>доступ к базе СПАРК.</w:t>
      </w:r>
    </w:p>
    <w:p w:rsidR="00BF661A" w:rsidRPr="00E16C86" w:rsidRDefault="00BF661A" w:rsidP="00BF661A">
      <w:pPr>
        <w:shd w:val="clear" w:color="auto" w:fill="FFFFFF"/>
        <w:suppressAutoHyphens w:val="0"/>
        <w:spacing w:line="276" w:lineRule="auto"/>
        <w:ind w:left="720" w:right="-3"/>
        <w:jc w:val="both"/>
        <w:rPr>
          <w:i/>
          <w:lang w:val="ru-RU" w:eastAsia="ru-RU"/>
        </w:rPr>
      </w:pPr>
    </w:p>
    <w:p w:rsidR="00EC40FE" w:rsidRPr="00E16C86" w:rsidRDefault="00AD6821" w:rsidP="00BF661A">
      <w:pPr>
        <w:suppressAutoHyphens w:val="0"/>
        <w:spacing w:after="200" w:line="276" w:lineRule="auto"/>
        <w:jc w:val="both"/>
        <w:rPr>
          <w:b/>
          <w:lang w:val="ru-RU"/>
        </w:rPr>
      </w:pPr>
      <w:r w:rsidRPr="00E16C86">
        <w:rPr>
          <w:b/>
          <w:lang w:val="ru-RU"/>
        </w:rPr>
        <w:t>Автор</w:t>
      </w:r>
      <w:r w:rsidR="009D1967" w:rsidRPr="00E16C86">
        <w:rPr>
          <w:b/>
          <w:lang w:val="ru-RU"/>
        </w:rPr>
        <w:t>(</w:t>
      </w:r>
      <w:proofErr w:type="spellStart"/>
      <w:r w:rsidR="006945C2" w:rsidRPr="00E16C86">
        <w:rPr>
          <w:b/>
          <w:lang w:val="ru-RU"/>
        </w:rPr>
        <w:t>ы</w:t>
      </w:r>
      <w:proofErr w:type="spellEnd"/>
      <w:r w:rsidR="009D1967" w:rsidRPr="00E16C86">
        <w:rPr>
          <w:b/>
          <w:lang w:val="ru-RU"/>
        </w:rPr>
        <w:t>)</w:t>
      </w:r>
      <w:r w:rsidR="006945C2" w:rsidRPr="00E16C86">
        <w:rPr>
          <w:b/>
          <w:lang w:val="ru-RU"/>
        </w:rPr>
        <w:t xml:space="preserve"> </w:t>
      </w:r>
      <w:r w:rsidRPr="00E16C86">
        <w:rPr>
          <w:b/>
          <w:lang w:val="ru-RU"/>
        </w:rPr>
        <w:t>программы:</w:t>
      </w:r>
      <w:r w:rsidR="00EC40FE" w:rsidRPr="00E16C86">
        <w:rPr>
          <w:b/>
          <w:lang w:val="ru-RU"/>
        </w:rPr>
        <w:t xml:space="preserve"> </w:t>
      </w:r>
    </w:p>
    <w:p w:rsidR="00C10309" w:rsidRPr="00E16C86" w:rsidRDefault="00EC40FE" w:rsidP="00BF661A">
      <w:pPr>
        <w:suppressAutoHyphens w:val="0"/>
        <w:spacing w:after="200" w:line="276" w:lineRule="auto"/>
        <w:jc w:val="both"/>
        <w:rPr>
          <w:b/>
          <w:lang w:val="ru-RU"/>
        </w:rPr>
      </w:pPr>
      <w:r w:rsidRPr="00E16C86">
        <w:rPr>
          <w:b/>
          <w:lang w:val="ru-RU"/>
        </w:rPr>
        <w:t xml:space="preserve">Алешина А.В.  </w:t>
      </w:r>
      <w:r w:rsidR="00C10309" w:rsidRPr="00E16C86">
        <w:rPr>
          <w:b/>
          <w:lang w:val="ru-RU"/>
        </w:rPr>
        <w:t>________________________________________</w:t>
      </w:r>
    </w:p>
    <w:p w:rsidR="00162ACB" w:rsidRPr="00E16C86" w:rsidRDefault="00C10309" w:rsidP="003A0D06">
      <w:pPr>
        <w:jc w:val="center"/>
        <w:rPr>
          <w:i/>
          <w:lang w:val="ru-RU"/>
        </w:rPr>
      </w:pPr>
      <w:r w:rsidRPr="00E16C86">
        <w:rPr>
          <w:i/>
          <w:lang w:val="ru-RU"/>
        </w:rPr>
        <w:t>(подпись, расшифровка подписи)</w:t>
      </w:r>
    </w:p>
    <w:p w:rsidR="00EC40FE" w:rsidRPr="00E16C86" w:rsidRDefault="00EC40FE" w:rsidP="003A0D06">
      <w:pPr>
        <w:jc w:val="center"/>
        <w:rPr>
          <w:i/>
          <w:lang w:val="ru-RU"/>
        </w:rPr>
      </w:pPr>
    </w:p>
    <w:sectPr w:rsidR="00EC40FE" w:rsidRPr="00E16C86" w:rsidSect="00E63F7F">
      <w:footnotePr>
        <w:pos w:val="beneathText"/>
      </w:footnotePr>
      <w:pgSz w:w="11905" w:h="16837"/>
      <w:pgMar w:top="851" w:right="851" w:bottom="851" w:left="1134" w:header="72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0DD" w:rsidRDefault="008010DD">
      <w:r>
        <w:separator/>
      </w:r>
    </w:p>
  </w:endnote>
  <w:endnote w:type="continuationSeparator" w:id="0">
    <w:p w:rsidR="008010DD" w:rsidRDefault="008010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cademy">
    <w:altName w:val="Times New Roman"/>
    <w:charset w:val="00"/>
    <w:family w:val="auto"/>
    <w:pitch w:val="variable"/>
    <w:sig w:usb0="00000001" w:usb1="00000000" w:usb2="00000000" w:usb3="00000000" w:csb0="0000001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A09" w:rsidRDefault="005B19A7">
    <w:pPr>
      <w:pStyle w:val="a9"/>
      <w:ind w:right="360"/>
    </w:pPr>
    <w:r w:rsidRPr="005B19A7">
      <w:rPr>
        <w:rFonts w:ascii="Calibri Light" w:hAnsi="Calibri Light"/>
        <w:noProof/>
        <w:sz w:val="28"/>
        <w:szCs w:val="28"/>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4097" type="#_x0000_t176" style="position:absolute;margin-left:553.8pt;margin-top:801.75pt;width:40.35pt;height:34.7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" filled="f" stroked="f">
          <v:textbox>
            <w:txbxContent>
              <w:p w:rsidR="00480A09" w:rsidRPr="00FD22DE" w:rsidRDefault="005B19A7" w:rsidP="00FD22DE">
                <w:pPr>
                  <w:pStyle w:val="a9"/>
                  <w:pBdr>
                    <w:top w:val="single" w:sz="12" w:space="1" w:color="A5A5A5"/>
                    <w:bottom w:val="single" w:sz="48" w:space="1" w:color="A5A5A5"/>
                  </w:pBdr>
                  <w:jc w:val="center"/>
                  <w:rPr>
                    <w:sz w:val="22"/>
                    <w:szCs w:val="22"/>
                  </w:rPr>
                </w:pPr>
                <w:r w:rsidRPr="00FD22DE">
                  <w:rPr>
                    <w:sz w:val="22"/>
                    <w:szCs w:val="22"/>
                  </w:rPr>
                  <w:fldChar w:fldCharType="begin"/>
                </w:r>
                <w:r w:rsidR="00480A09" w:rsidRPr="00FD22DE">
                  <w:rPr>
                    <w:sz w:val="22"/>
                    <w:szCs w:val="22"/>
                  </w:rPr>
                  <w:instrText>PAGE    \* MERGEFORMAT</w:instrText>
                </w:r>
                <w:r w:rsidRPr="00FD22DE">
                  <w:rPr>
                    <w:sz w:val="22"/>
                    <w:szCs w:val="22"/>
                  </w:rPr>
                  <w:fldChar w:fldCharType="separate"/>
                </w:r>
                <w:r w:rsidR="00BC43FD">
                  <w:rPr>
                    <w:noProof/>
                    <w:sz w:val="22"/>
                    <w:szCs w:val="22"/>
                  </w:rPr>
                  <w:t>15</w:t>
                </w:r>
                <w:r w:rsidRPr="00FD22DE">
                  <w:rPr>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0DD" w:rsidRDefault="008010DD">
      <w:r>
        <w:separator/>
      </w:r>
    </w:p>
  </w:footnote>
  <w:footnote w:type="continuationSeparator" w:id="0">
    <w:p w:rsidR="008010DD" w:rsidRDefault="00801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singleLevel"/>
    <w:tmpl w:val="00000004"/>
    <w:name w:val="WW8Num5"/>
    <w:lvl w:ilvl="0">
      <w:start w:val="1"/>
      <w:numFmt w:val="bullet"/>
      <w:lvlText w:val=""/>
      <w:lvlJc w:val="left"/>
      <w:pPr>
        <w:tabs>
          <w:tab w:val="num" w:pos="0"/>
        </w:tabs>
        <w:ind w:left="2007"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1429"/>
        </w:tabs>
        <w:ind w:left="1429" w:hanging="360"/>
      </w:pPr>
      <w:rPr>
        <w:rFonts w:ascii="Symbol" w:hAnsi="Symbol"/>
      </w:rPr>
    </w:lvl>
  </w:abstractNum>
  <w:abstractNum w:abstractNumId="5">
    <w:nsid w:val="00000006"/>
    <w:multiLevelType w:val="singleLevel"/>
    <w:tmpl w:val="00000006"/>
    <w:name w:val="WW8Num7"/>
    <w:lvl w:ilvl="0">
      <w:start w:val="1"/>
      <w:numFmt w:val="decimal"/>
      <w:lvlText w:val="%1."/>
      <w:lvlJc w:val="left"/>
      <w:pPr>
        <w:tabs>
          <w:tab w:val="num" w:pos="720"/>
        </w:tabs>
        <w:ind w:left="720" w:hanging="360"/>
      </w:pPr>
    </w:lvl>
  </w:abstractNum>
  <w:abstractNum w:abstractNumId="6">
    <w:nsid w:val="00000007"/>
    <w:multiLevelType w:val="singleLevel"/>
    <w:tmpl w:val="00000007"/>
    <w:name w:val="WW8Num8"/>
    <w:lvl w:ilvl="0">
      <w:start w:val="1"/>
      <w:numFmt w:val="decimal"/>
      <w:lvlText w:val="%1."/>
      <w:lvlJc w:val="left"/>
      <w:pPr>
        <w:tabs>
          <w:tab w:val="num" w:pos="720"/>
        </w:tabs>
        <w:ind w:left="720" w:hanging="360"/>
      </w:pPr>
    </w:lvl>
  </w:abstractNum>
  <w:abstractNum w:abstractNumId="7">
    <w:nsid w:val="00000008"/>
    <w:multiLevelType w:val="singleLevel"/>
    <w:tmpl w:val="00000008"/>
    <w:name w:val="WW8Num9"/>
    <w:lvl w:ilvl="0">
      <w:start w:val="1"/>
      <w:numFmt w:val="decimal"/>
      <w:lvlText w:val="%1."/>
      <w:lvlJc w:val="left"/>
      <w:pPr>
        <w:tabs>
          <w:tab w:val="num" w:pos="720"/>
        </w:tabs>
        <w:ind w:left="720" w:hanging="360"/>
      </w:pPr>
    </w:lvl>
  </w:abstractNum>
  <w:abstractNum w:abstractNumId="8">
    <w:nsid w:val="00000009"/>
    <w:multiLevelType w:val="singleLevel"/>
    <w:tmpl w:val="00000009"/>
    <w:name w:val="WW8Num11"/>
    <w:lvl w:ilvl="0">
      <w:start w:val="1"/>
      <w:numFmt w:val="decimal"/>
      <w:lvlText w:val="%1."/>
      <w:lvlJc w:val="left"/>
      <w:pPr>
        <w:tabs>
          <w:tab w:val="num" w:pos="0"/>
        </w:tabs>
        <w:ind w:left="720" w:hanging="360"/>
      </w:pPr>
    </w:lvl>
  </w:abstractNum>
  <w:abstractNum w:abstractNumId="9">
    <w:nsid w:val="0000000A"/>
    <w:multiLevelType w:val="singleLevel"/>
    <w:tmpl w:val="0000000A"/>
    <w:name w:val="WW8Num12"/>
    <w:lvl w:ilvl="0">
      <w:start w:val="1"/>
      <w:numFmt w:val="bullet"/>
      <w:pStyle w:val="a"/>
      <w:lvlText w:val=""/>
      <w:lvlJc w:val="left"/>
      <w:pPr>
        <w:tabs>
          <w:tab w:val="num" w:pos="0"/>
        </w:tabs>
        <w:ind w:left="1494" w:hanging="360"/>
      </w:pPr>
      <w:rPr>
        <w:rFonts w:ascii="Symbol" w:hAnsi="Symbol"/>
      </w:rPr>
    </w:lvl>
  </w:abstractNum>
  <w:abstractNum w:abstractNumId="10">
    <w:nsid w:val="0000000B"/>
    <w:multiLevelType w:val="singleLevel"/>
    <w:tmpl w:val="0000000B"/>
    <w:name w:val="WW8Num13"/>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4"/>
    <w:lvl w:ilvl="0">
      <w:start w:val="1"/>
      <w:numFmt w:val="bullet"/>
      <w:lvlText w:val=""/>
      <w:lvlJc w:val="left"/>
      <w:pPr>
        <w:tabs>
          <w:tab w:val="num" w:pos="1485"/>
        </w:tabs>
        <w:ind w:left="1485" w:hanging="360"/>
      </w:pPr>
      <w:rPr>
        <w:rFonts w:ascii="Symbol" w:hAnsi="Symbol"/>
      </w:rPr>
    </w:lvl>
  </w:abstractNum>
  <w:abstractNum w:abstractNumId="12">
    <w:nsid w:val="059A1C6E"/>
    <w:multiLevelType w:val="hybridMultilevel"/>
    <w:tmpl w:val="3B7EB98E"/>
    <w:lvl w:ilvl="0" w:tplc="04190019">
      <w:start w:val="1"/>
      <w:numFmt w:val="lowerLetter"/>
      <w:lvlText w:val="%1."/>
      <w:lvlJc w:val="left"/>
      <w:pPr>
        <w:tabs>
          <w:tab w:val="num" w:pos="1914"/>
        </w:tabs>
        <w:ind w:left="1914" w:hanging="360"/>
      </w:pPr>
    </w:lvl>
    <w:lvl w:ilvl="1" w:tplc="04190019" w:tentative="1">
      <w:start w:val="1"/>
      <w:numFmt w:val="lowerLetter"/>
      <w:lvlText w:val="%2."/>
      <w:lvlJc w:val="left"/>
      <w:pPr>
        <w:tabs>
          <w:tab w:val="num" w:pos="1914"/>
        </w:tabs>
        <w:ind w:left="1914" w:hanging="360"/>
      </w:pPr>
    </w:lvl>
    <w:lvl w:ilvl="2" w:tplc="0419001B" w:tentative="1">
      <w:start w:val="1"/>
      <w:numFmt w:val="lowerRoman"/>
      <w:lvlText w:val="%3."/>
      <w:lvlJc w:val="right"/>
      <w:pPr>
        <w:tabs>
          <w:tab w:val="num" w:pos="2634"/>
        </w:tabs>
        <w:ind w:left="2634" w:hanging="180"/>
      </w:pPr>
    </w:lvl>
    <w:lvl w:ilvl="3" w:tplc="0419000F" w:tentative="1">
      <w:start w:val="1"/>
      <w:numFmt w:val="decimal"/>
      <w:lvlText w:val="%4."/>
      <w:lvlJc w:val="left"/>
      <w:pPr>
        <w:tabs>
          <w:tab w:val="num" w:pos="3354"/>
        </w:tabs>
        <w:ind w:left="3354" w:hanging="360"/>
      </w:pPr>
    </w:lvl>
    <w:lvl w:ilvl="4" w:tplc="04190019" w:tentative="1">
      <w:start w:val="1"/>
      <w:numFmt w:val="lowerLetter"/>
      <w:lvlText w:val="%5."/>
      <w:lvlJc w:val="left"/>
      <w:pPr>
        <w:tabs>
          <w:tab w:val="num" w:pos="4074"/>
        </w:tabs>
        <w:ind w:left="4074" w:hanging="360"/>
      </w:pPr>
    </w:lvl>
    <w:lvl w:ilvl="5" w:tplc="0419001B" w:tentative="1">
      <w:start w:val="1"/>
      <w:numFmt w:val="lowerRoman"/>
      <w:lvlText w:val="%6."/>
      <w:lvlJc w:val="right"/>
      <w:pPr>
        <w:tabs>
          <w:tab w:val="num" w:pos="4794"/>
        </w:tabs>
        <w:ind w:left="4794" w:hanging="180"/>
      </w:pPr>
    </w:lvl>
    <w:lvl w:ilvl="6" w:tplc="0419000F" w:tentative="1">
      <w:start w:val="1"/>
      <w:numFmt w:val="decimal"/>
      <w:lvlText w:val="%7."/>
      <w:lvlJc w:val="left"/>
      <w:pPr>
        <w:tabs>
          <w:tab w:val="num" w:pos="5514"/>
        </w:tabs>
        <w:ind w:left="5514" w:hanging="360"/>
      </w:pPr>
    </w:lvl>
    <w:lvl w:ilvl="7" w:tplc="04190019" w:tentative="1">
      <w:start w:val="1"/>
      <w:numFmt w:val="lowerLetter"/>
      <w:lvlText w:val="%8."/>
      <w:lvlJc w:val="left"/>
      <w:pPr>
        <w:tabs>
          <w:tab w:val="num" w:pos="6234"/>
        </w:tabs>
        <w:ind w:left="6234" w:hanging="360"/>
      </w:pPr>
    </w:lvl>
    <w:lvl w:ilvl="8" w:tplc="0419001B" w:tentative="1">
      <w:start w:val="1"/>
      <w:numFmt w:val="lowerRoman"/>
      <w:lvlText w:val="%9."/>
      <w:lvlJc w:val="right"/>
      <w:pPr>
        <w:tabs>
          <w:tab w:val="num" w:pos="6954"/>
        </w:tabs>
        <w:ind w:left="6954" w:hanging="180"/>
      </w:pPr>
    </w:lvl>
  </w:abstractNum>
  <w:abstractNum w:abstractNumId="13">
    <w:nsid w:val="06A753B4"/>
    <w:multiLevelType w:val="multilevel"/>
    <w:tmpl w:val="AD56653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95B12BF"/>
    <w:multiLevelType w:val="multilevel"/>
    <w:tmpl w:val="DE3086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C1B1E1C"/>
    <w:multiLevelType w:val="hybridMultilevel"/>
    <w:tmpl w:val="D766DB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C8E4416"/>
    <w:multiLevelType w:val="multilevel"/>
    <w:tmpl w:val="939E83A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DBF1112"/>
    <w:multiLevelType w:val="multilevel"/>
    <w:tmpl w:val="2696D30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396877"/>
    <w:multiLevelType w:val="multilevel"/>
    <w:tmpl w:val="E6A4D2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2D821A5"/>
    <w:multiLevelType w:val="multilevel"/>
    <w:tmpl w:val="F5EAB3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30C59BE"/>
    <w:multiLevelType w:val="multilevel"/>
    <w:tmpl w:val="475886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1F3B00"/>
    <w:multiLevelType w:val="multilevel"/>
    <w:tmpl w:val="7B6A29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3BD6A12"/>
    <w:multiLevelType w:val="singleLevel"/>
    <w:tmpl w:val="0419000F"/>
    <w:lvl w:ilvl="0">
      <w:start w:val="1"/>
      <w:numFmt w:val="decimal"/>
      <w:lvlText w:val="%1."/>
      <w:lvlJc w:val="left"/>
      <w:pPr>
        <w:tabs>
          <w:tab w:val="num" w:pos="720"/>
        </w:tabs>
        <w:ind w:left="720" w:hanging="360"/>
      </w:pPr>
    </w:lvl>
  </w:abstractNum>
  <w:abstractNum w:abstractNumId="23">
    <w:nsid w:val="162D771D"/>
    <w:multiLevelType w:val="multilevel"/>
    <w:tmpl w:val="E9700B7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A3809B4"/>
    <w:multiLevelType w:val="hybridMultilevel"/>
    <w:tmpl w:val="7AF6C868"/>
    <w:lvl w:ilvl="0" w:tplc="866C3F7A">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1C1D3933"/>
    <w:multiLevelType w:val="multilevel"/>
    <w:tmpl w:val="283629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FEF48F9"/>
    <w:multiLevelType w:val="multilevel"/>
    <w:tmpl w:val="75C21D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15C7E2B"/>
    <w:multiLevelType w:val="hybridMultilevel"/>
    <w:tmpl w:val="31FE2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2315AC4"/>
    <w:multiLevelType w:val="hybridMultilevel"/>
    <w:tmpl w:val="8ACA0A8C"/>
    <w:lvl w:ilvl="0" w:tplc="866C3F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8E20A2"/>
    <w:multiLevelType w:val="hybridMultilevel"/>
    <w:tmpl w:val="4ACA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C65E87"/>
    <w:multiLevelType w:val="multilevel"/>
    <w:tmpl w:val="4BAEC9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DCD5DB8"/>
    <w:multiLevelType w:val="multilevel"/>
    <w:tmpl w:val="455894F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271635F"/>
    <w:multiLevelType w:val="hybridMultilevel"/>
    <w:tmpl w:val="F4C83AC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2C4BD9"/>
    <w:multiLevelType w:val="hybridMultilevel"/>
    <w:tmpl w:val="50F43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DA3A37"/>
    <w:multiLevelType w:val="multilevel"/>
    <w:tmpl w:val="2152B0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5F82C0D"/>
    <w:multiLevelType w:val="hybridMultilevel"/>
    <w:tmpl w:val="826AB8A4"/>
    <w:lvl w:ilvl="0" w:tplc="04190019">
      <w:start w:val="1"/>
      <w:numFmt w:val="lowerLetter"/>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A4120E1"/>
    <w:multiLevelType w:val="multilevel"/>
    <w:tmpl w:val="2892E38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BD236C"/>
    <w:multiLevelType w:val="multilevel"/>
    <w:tmpl w:val="61A2E42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4C1B8C"/>
    <w:multiLevelType w:val="hybridMultilevel"/>
    <w:tmpl w:val="50F43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293479A"/>
    <w:multiLevelType w:val="multilevel"/>
    <w:tmpl w:val="30A6B89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7AA0DF3"/>
    <w:multiLevelType w:val="hybridMultilevel"/>
    <w:tmpl w:val="BAFA78C8"/>
    <w:lvl w:ilvl="0" w:tplc="30FA4CE2">
      <w:start w:val="1"/>
      <w:numFmt w:val="decimal"/>
      <w:lvlText w:val="%1."/>
      <w:lvlJc w:val="left"/>
      <w:pPr>
        <w:ind w:left="216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7BB2125"/>
    <w:multiLevelType w:val="multilevel"/>
    <w:tmpl w:val="975666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7D464A9"/>
    <w:multiLevelType w:val="hybridMultilevel"/>
    <w:tmpl w:val="92FC756E"/>
    <w:lvl w:ilvl="0" w:tplc="866C3F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9F87CD7"/>
    <w:multiLevelType w:val="hybridMultilevel"/>
    <w:tmpl w:val="E7347B20"/>
    <w:lvl w:ilvl="0" w:tplc="0419000F">
      <w:start w:val="1"/>
      <w:numFmt w:val="decimal"/>
      <w:lvlText w:val="%1."/>
      <w:lvlJc w:val="left"/>
      <w:pPr>
        <w:tabs>
          <w:tab w:val="num" w:pos="1194"/>
        </w:tabs>
        <w:ind w:left="1194" w:hanging="360"/>
      </w:pPr>
    </w:lvl>
    <w:lvl w:ilvl="1" w:tplc="04190019">
      <w:start w:val="1"/>
      <w:numFmt w:val="lowerLetter"/>
      <w:lvlText w:val="%2."/>
      <w:lvlJc w:val="left"/>
      <w:pPr>
        <w:tabs>
          <w:tab w:val="num" w:pos="1914"/>
        </w:tabs>
        <w:ind w:left="1914" w:hanging="360"/>
      </w:pPr>
    </w:lvl>
    <w:lvl w:ilvl="2" w:tplc="0419001B" w:tentative="1">
      <w:start w:val="1"/>
      <w:numFmt w:val="lowerRoman"/>
      <w:lvlText w:val="%3."/>
      <w:lvlJc w:val="right"/>
      <w:pPr>
        <w:tabs>
          <w:tab w:val="num" w:pos="2634"/>
        </w:tabs>
        <w:ind w:left="2634" w:hanging="180"/>
      </w:pPr>
    </w:lvl>
    <w:lvl w:ilvl="3" w:tplc="0419000F" w:tentative="1">
      <w:start w:val="1"/>
      <w:numFmt w:val="decimal"/>
      <w:lvlText w:val="%4."/>
      <w:lvlJc w:val="left"/>
      <w:pPr>
        <w:tabs>
          <w:tab w:val="num" w:pos="3354"/>
        </w:tabs>
        <w:ind w:left="3354" w:hanging="360"/>
      </w:pPr>
    </w:lvl>
    <w:lvl w:ilvl="4" w:tplc="04190019" w:tentative="1">
      <w:start w:val="1"/>
      <w:numFmt w:val="lowerLetter"/>
      <w:lvlText w:val="%5."/>
      <w:lvlJc w:val="left"/>
      <w:pPr>
        <w:tabs>
          <w:tab w:val="num" w:pos="4074"/>
        </w:tabs>
        <w:ind w:left="4074" w:hanging="360"/>
      </w:pPr>
    </w:lvl>
    <w:lvl w:ilvl="5" w:tplc="0419001B" w:tentative="1">
      <w:start w:val="1"/>
      <w:numFmt w:val="lowerRoman"/>
      <w:lvlText w:val="%6."/>
      <w:lvlJc w:val="right"/>
      <w:pPr>
        <w:tabs>
          <w:tab w:val="num" w:pos="4794"/>
        </w:tabs>
        <w:ind w:left="4794" w:hanging="180"/>
      </w:pPr>
    </w:lvl>
    <w:lvl w:ilvl="6" w:tplc="0419000F" w:tentative="1">
      <w:start w:val="1"/>
      <w:numFmt w:val="decimal"/>
      <w:lvlText w:val="%7."/>
      <w:lvlJc w:val="left"/>
      <w:pPr>
        <w:tabs>
          <w:tab w:val="num" w:pos="5514"/>
        </w:tabs>
        <w:ind w:left="5514" w:hanging="360"/>
      </w:pPr>
    </w:lvl>
    <w:lvl w:ilvl="7" w:tplc="04190019" w:tentative="1">
      <w:start w:val="1"/>
      <w:numFmt w:val="lowerLetter"/>
      <w:lvlText w:val="%8."/>
      <w:lvlJc w:val="left"/>
      <w:pPr>
        <w:tabs>
          <w:tab w:val="num" w:pos="6234"/>
        </w:tabs>
        <w:ind w:left="6234" w:hanging="360"/>
      </w:pPr>
    </w:lvl>
    <w:lvl w:ilvl="8" w:tplc="0419001B" w:tentative="1">
      <w:start w:val="1"/>
      <w:numFmt w:val="lowerRoman"/>
      <w:lvlText w:val="%9."/>
      <w:lvlJc w:val="right"/>
      <w:pPr>
        <w:tabs>
          <w:tab w:val="num" w:pos="6954"/>
        </w:tabs>
        <w:ind w:left="6954" w:hanging="180"/>
      </w:pPr>
    </w:lvl>
  </w:abstractNum>
  <w:abstractNum w:abstractNumId="44">
    <w:nsid w:val="4A555FA7"/>
    <w:multiLevelType w:val="hybridMultilevel"/>
    <w:tmpl w:val="C74E723A"/>
    <w:lvl w:ilvl="0" w:tplc="30FA4CE2">
      <w:start w:val="1"/>
      <w:numFmt w:val="decimal"/>
      <w:lvlText w:val="%1."/>
      <w:lvlJc w:val="left"/>
      <w:pPr>
        <w:ind w:left="216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AAD0AA2"/>
    <w:multiLevelType w:val="hybridMultilevel"/>
    <w:tmpl w:val="DE90D10C"/>
    <w:lvl w:ilvl="0" w:tplc="30FA4CE2">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6">
    <w:nsid w:val="4F6928A4"/>
    <w:multiLevelType w:val="hybridMultilevel"/>
    <w:tmpl w:val="BDA288A8"/>
    <w:lvl w:ilvl="0" w:tplc="866C3F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0785E53"/>
    <w:multiLevelType w:val="multilevel"/>
    <w:tmpl w:val="D15A06C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21B0B3D"/>
    <w:multiLevelType w:val="hybridMultilevel"/>
    <w:tmpl w:val="9C283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2B521EA"/>
    <w:multiLevelType w:val="multilevel"/>
    <w:tmpl w:val="B0E0035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74534F5"/>
    <w:multiLevelType w:val="multilevel"/>
    <w:tmpl w:val="8CF4D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77B4BA9"/>
    <w:multiLevelType w:val="multilevel"/>
    <w:tmpl w:val="8C12FB5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7D5602B"/>
    <w:multiLevelType w:val="multilevel"/>
    <w:tmpl w:val="466635F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95D15B5"/>
    <w:multiLevelType w:val="hybridMultilevel"/>
    <w:tmpl w:val="E5DE1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BE3534A"/>
    <w:multiLevelType w:val="multilevel"/>
    <w:tmpl w:val="F37A24B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D8453B6"/>
    <w:multiLevelType w:val="hybridMultilevel"/>
    <w:tmpl w:val="40DCA3A8"/>
    <w:lvl w:ilvl="0" w:tplc="30FA4CE2">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6">
    <w:nsid w:val="5DE13C38"/>
    <w:multiLevelType w:val="multilevel"/>
    <w:tmpl w:val="FC5E242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F051C5F"/>
    <w:multiLevelType w:val="hybridMultilevel"/>
    <w:tmpl w:val="087264A0"/>
    <w:lvl w:ilvl="0" w:tplc="0419000F">
      <w:start w:val="1"/>
      <w:numFmt w:val="decimal"/>
      <w:lvlText w:val="%1."/>
      <w:lvlJc w:val="left"/>
      <w:pPr>
        <w:tabs>
          <w:tab w:val="num" w:pos="1194"/>
        </w:tabs>
        <w:ind w:left="1194" w:hanging="360"/>
      </w:pPr>
    </w:lvl>
    <w:lvl w:ilvl="1" w:tplc="04190019">
      <w:start w:val="1"/>
      <w:numFmt w:val="lowerLetter"/>
      <w:lvlText w:val="%2."/>
      <w:lvlJc w:val="left"/>
      <w:pPr>
        <w:tabs>
          <w:tab w:val="num" w:pos="1914"/>
        </w:tabs>
        <w:ind w:left="1914" w:hanging="360"/>
      </w:pPr>
    </w:lvl>
    <w:lvl w:ilvl="2" w:tplc="0419000F">
      <w:start w:val="1"/>
      <w:numFmt w:val="decimal"/>
      <w:lvlText w:val="%3."/>
      <w:lvlJc w:val="left"/>
      <w:pPr>
        <w:tabs>
          <w:tab w:val="num" w:pos="2814"/>
        </w:tabs>
        <w:ind w:left="2814" w:hanging="360"/>
      </w:pPr>
    </w:lvl>
    <w:lvl w:ilvl="3" w:tplc="0419000F">
      <w:start w:val="1"/>
      <w:numFmt w:val="decimal"/>
      <w:lvlText w:val="%4."/>
      <w:lvlJc w:val="left"/>
      <w:pPr>
        <w:tabs>
          <w:tab w:val="num" w:pos="3354"/>
        </w:tabs>
        <w:ind w:left="3354" w:hanging="360"/>
      </w:pPr>
    </w:lvl>
    <w:lvl w:ilvl="4" w:tplc="04190019">
      <w:start w:val="1"/>
      <w:numFmt w:val="lowerLetter"/>
      <w:lvlText w:val="%5."/>
      <w:lvlJc w:val="left"/>
      <w:pPr>
        <w:tabs>
          <w:tab w:val="num" w:pos="4074"/>
        </w:tabs>
        <w:ind w:left="4074" w:hanging="360"/>
      </w:pPr>
    </w:lvl>
    <w:lvl w:ilvl="5" w:tplc="0419000F">
      <w:start w:val="1"/>
      <w:numFmt w:val="decimal"/>
      <w:lvlText w:val="%6."/>
      <w:lvlJc w:val="left"/>
      <w:pPr>
        <w:tabs>
          <w:tab w:val="num" w:pos="4974"/>
        </w:tabs>
        <w:ind w:left="4974" w:hanging="360"/>
      </w:pPr>
    </w:lvl>
    <w:lvl w:ilvl="6" w:tplc="0419000F" w:tentative="1">
      <w:start w:val="1"/>
      <w:numFmt w:val="decimal"/>
      <w:lvlText w:val="%7."/>
      <w:lvlJc w:val="left"/>
      <w:pPr>
        <w:tabs>
          <w:tab w:val="num" w:pos="5514"/>
        </w:tabs>
        <w:ind w:left="5514" w:hanging="360"/>
      </w:pPr>
    </w:lvl>
    <w:lvl w:ilvl="7" w:tplc="04190019" w:tentative="1">
      <w:start w:val="1"/>
      <w:numFmt w:val="lowerLetter"/>
      <w:lvlText w:val="%8."/>
      <w:lvlJc w:val="left"/>
      <w:pPr>
        <w:tabs>
          <w:tab w:val="num" w:pos="6234"/>
        </w:tabs>
        <w:ind w:left="6234" w:hanging="360"/>
      </w:pPr>
    </w:lvl>
    <w:lvl w:ilvl="8" w:tplc="0419001B" w:tentative="1">
      <w:start w:val="1"/>
      <w:numFmt w:val="lowerRoman"/>
      <w:lvlText w:val="%9."/>
      <w:lvlJc w:val="right"/>
      <w:pPr>
        <w:tabs>
          <w:tab w:val="num" w:pos="6954"/>
        </w:tabs>
        <w:ind w:left="6954" w:hanging="180"/>
      </w:pPr>
    </w:lvl>
  </w:abstractNum>
  <w:abstractNum w:abstractNumId="58">
    <w:nsid w:val="635B6060"/>
    <w:multiLevelType w:val="multilevel"/>
    <w:tmpl w:val="34726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81A7357"/>
    <w:multiLevelType w:val="hybridMultilevel"/>
    <w:tmpl w:val="31BEB4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6AC8390B"/>
    <w:multiLevelType w:val="hybridMultilevel"/>
    <w:tmpl w:val="E7347B20"/>
    <w:lvl w:ilvl="0" w:tplc="0419000F">
      <w:start w:val="1"/>
      <w:numFmt w:val="decimal"/>
      <w:lvlText w:val="%1."/>
      <w:lvlJc w:val="left"/>
      <w:pPr>
        <w:tabs>
          <w:tab w:val="num" w:pos="1194"/>
        </w:tabs>
        <w:ind w:left="1194" w:hanging="360"/>
      </w:pPr>
    </w:lvl>
    <w:lvl w:ilvl="1" w:tplc="04190019">
      <w:start w:val="1"/>
      <w:numFmt w:val="lowerLetter"/>
      <w:lvlText w:val="%2."/>
      <w:lvlJc w:val="left"/>
      <w:pPr>
        <w:tabs>
          <w:tab w:val="num" w:pos="1914"/>
        </w:tabs>
        <w:ind w:left="1914" w:hanging="360"/>
      </w:pPr>
    </w:lvl>
    <w:lvl w:ilvl="2" w:tplc="0419001B" w:tentative="1">
      <w:start w:val="1"/>
      <w:numFmt w:val="lowerRoman"/>
      <w:lvlText w:val="%3."/>
      <w:lvlJc w:val="right"/>
      <w:pPr>
        <w:tabs>
          <w:tab w:val="num" w:pos="2634"/>
        </w:tabs>
        <w:ind w:left="2634" w:hanging="180"/>
      </w:pPr>
    </w:lvl>
    <w:lvl w:ilvl="3" w:tplc="0419000F" w:tentative="1">
      <w:start w:val="1"/>
      <w:numFmt w:val="decimal"/>
      <w:lvlText w:val="%4."/>
      <w:lvlJc w:val="left"/>
      <w:pPr>
        <w:tabs>
          <w:tab w:val="num" w:pos="3354"/>
        </w:tabs>
        <w:ind w:left="3354" w:hanging="360"/>
      </w:pPr>
    </w:lvl>
    <w:lvl w:ilvl="4" w:tplc="04190019" w:tentative="1">
      <w:start w:val="1"/>
      <w:numFmt w:val="lowerLetter"/>
      <w:lvlText w:val="%5."/>
      <w:lvlJc w:val="left"/>
      <w:pPr>
        <w:tabs>
          <w:tab w:val="num" w:pos="4074"/>
        </w:tabs>
        <w:ind w:left="4074" w:hanging="360"/>
      </w:pPr>
    </w:lvl>
    <w:lvl w:ilvl="5" w:tplc="0419001B" w:tentative="1">
      <w:start w:val="1"/>
      <w:numFmt w:val="lowerRoman"/>
      <w:lvlText w:val="%6."/>
      <w:lvlJc w:val="right"/>
      <w:pPr>
        <w:tabs>
          <w:tab w:val="num" w:pos="4794"/>
        </w:tabs>
        <w:ind w:left="4794" w:hanging="180"/>
      </w:pPr>
    </w:lvl>
    <w:lvl w:ilvl="6" w:tplc="0419000F" w:tentative="1">
      <w:start w:val="1"/>
      <w:numFmt w:val="decimal"/>
      <w:lvlText w:val="%7."/>
      <w:lvlJc w:val="left"/>
      <w:pPr>
        <w:tabs>
          <w:tab w:val="num" w:pos="5514"/>
        </w:tabs>
        <w:ind w:left="5514" w:hanging="360"/>
      </w:pPr>
    </w:lvl>
    <w:lvl w:ilvl="7" w:tplc="04190019" w:tentative="1">
      <w:start w:val="1"/>
      <w:numFmt w:val="lowerLetter"/>
      <w:lvlText w:val="%8."/>
      <w:lvlJc w:val="left"/>
      <w:pPr>
        <w:tabs>
          <w:tab w:val="num" w:pos="6234"/>
        </w:tabs>
        <w:ind w:left="6234" w:hanging="360"/>
      </w:pPr>
    </w:lvl>
    <w:lvl w:ilvl="8" w:tplc="0419001B" w:tentative="1">
      <w:start w:val="1"/>
      <w:numFmt w:val="lowerRoman"/>
      <w:lvlText w:val="%9."/>
      <w:lvlJc w:val="right"/>
      <w:pPr>
        <w:tabs>
          <w:tab w:val="num" w:pos="6954"/>
        </w:tabs>
        <w:ind w:left="6954" w:hanging="180"/>
      </w:pPr>
    </w:lvl>
  </w:abstractNum>
  <w:abstractNum w:abstractNumId="61">
    <w:nsid w:val="6BFC63FD"/>
    <w:multiLevelType w:val="multilevel"/>
    <w:tmpl w:val="38884BC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E3360F8"/>
    <w:multiLevelType w:val="multilevel"/>
    <w:tmpl w:val="B110616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3863403"/>
    <w:multiLevelType w:val="hybridMultilevel"/>
    <w:tmpl w:val="3ABA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F5D567F"/>
    <w:multiLevelType w:val="multilevel"/>
    <w:tmpl w:val="2C7877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29"/>
  </w:num>
  <w:num w:numId="4">
    <w:abstractNumId w:val="27"/>
  </w:num>
  <w:num w:numId="5">
    <w:abstractNumId w:val="59"/>
  </w:num>
  <w:num w:numId="6">
    <w:abstractNumId w:val="32"/>
  </w:num>
  <w:num w:numId="7">
    <w:abstractNumId w:val="38"/>
  </w:num>
  <w:num w:numId="8">
    <w:abstractNumId w:val="33"/>
  </w:num>
  <w:num w:numId="9">
    <w:abstractNumId w:val="53"/>
  </w:num>
  <w:num w:numId="10">
    <w:abstractNumId w:val="22"/>
  </w:num>
  <w:num w:numId="11">
    <w:abstractNumId w:val="48"/>
  </w:num>
  <w:num w:numId="12">
    <w:abstractNumId w:val="24"/>
  </w:num>
  <w:num w:numId="13">
    <w:abstractNumId w:val="55"/>
  </w:num>
  <w:num w:numId="14">
    <w:abstractNumId w:val="40"/>
  </w:num>
  <w:num w:numId="15">
    <w:abstractNumId w:val="45"/>
  </w:num>
  <w:num w:numId="16">
    <w:abstractNumId w:val="44"/>
  </w:num>
  <w:num w:numId="17">
    <w:abstractNumId w:val="28"/>
  </w:num>
  <w:num w:numId="18">
    <w:abstractNumId w:val="42"/>
  </w:num>
  <w:num w:numId="19">
    <w:abstractNumId w:val="46"/>
  </w:num>
  <w:num w:numId="20">
    <w:abstractNumId w:val="50"/>
  </w:num>
  <w:num w:numId="21">
    <w:abstractNumId w:val="25"/>
  </w:num>
  <w:num w:numId="22">
    <w:abstractNumId w:val="30"/>
  </w:num>
  <w:num w:numId="23">
    <w:abstractNumId w:val="41"/>
  </w:num>
  <w:num w:numId="24">
    <w:abstractNumId w:val="18"/>
  </w:num>
  <w:num w:numId="25">
    <w:abstractNumId w:val="34"/>
  </w:num>
  <w:num w:numId="26">
    <w:abstractNumId w:val="58"/>
  </w:num>
  <w:num w:numId="27">
    <w:abstractNumId w:val="21"/>
  </w:num>
  <w:num w:numId="28">
    <w:abstractNumId w:val="20"/>
  </w:num>
  <w:num w:numId="29">
    <w:abstractNumId w:val="19"/>
  </w:num>
  <w:num w:numId="30">
    <w:abstractNumId w:val="64"/>
  </w:num>
  <w:num w:numId="31">
    <w:abstractNumId w:val="26"/>
  </w:num>
  <w:num w:numId="32">
    <w:abstractNumId w:val="36"/>
  </w:num>
  <w:num w:numId="33">
    <w:abstractNumId w:val="52"/>
  </w:num>
  <w:num w:numId="34">
    <w:abstractNumId w:val="49"/>
  </w:num>
  <w:num w:numId="35">
    <w:abstractNumId w:val="14"/>
  </w:num>
  <w:num w:numId="36">
    <w:abstractNumId w:val="13"/>
  </w:num>
  <w:num w:numId="37">
    <w:abstractNumId w:val="51"/>
  </w:num>
  <w:num w:numId="38">
    <w:abstractNumId w:val="39"/>
  </w:num>
  <w:num w:numId="39">
    <w:abstractNumId w:val="17"/>
  </w:num>
  <w:num w:numId="40">
    <w:abstractNumId w:val="47"/>
  </w:num>
  <w:num w:numId="41">
    <w:abstractNumId w:val="16"/>
  </w:num>
  <w:num w:numId="42">
    <w:abstractNumId w:val="62"/>
  </w:num>
  <w:num w:numId="43">
    <w:abstractNumId w:val="54"/>
  </w:num>
  <w:num w:numId="44">
    <w:abstractNumId w:val="56"/>
  </w:num>
  <w:num w:numId="45">
    <w:abstractNumId w:val="31"/>
  </w:num>
  <w:num w:numId="46">
    <w:abstractNumId w:val="61"/>
  </w:num>
  <w:num w:numId="47">
    <w:abstractNumId w:val="37"/>
  </w:num>
  <w:num w:numId="48">
    <w:abstractNumId w:val="23"/>
  </w:num>
  <w:num w:numId="49">
    <w:abstractNumId w:val="63"/>
  </w:num>
  <w:num w:numId="50">
    <w:abstractNumId w:val="12"/>
  </w:num>
  <w:num w:numId="51">
    <w:abstractNumId w:val="35"/>
  </w:num>
  <w:num w:numId="52">
    <w:abstractNumId w:val="60"/>
  </w:num>
  <w:num w:numId="53">
    <w:abstractNumId w:val="15"/>
  </w:num>
  <w:num w:numId="54">
    <w:abstractNumId w:val="57"/>
  </w:num>
  <w:num w:numId="55">
    <w:abstractNumId w:val="4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2"/>
    <o:shapelayout v:ext="edit">
      <o:idmap v:ext="edit" data="4"/>
    </o:shapelayout>
  </w:hdrShapeDefaults>
  <w:footnotePr>
    <w:pos w:val="beneathText"/>
    <w:footnote w:id="-1"/>
    <w:footnote w:id="0"/>
  </w:footnotePr>
  <w:endnotePr>
    <w:endnote w:id="-1"/>
    <w:endnote w:id="0"/>
  </w:endnotePr>
  <w:compat/>
  <w:rsids>
    <w:rsidRoot w:val="00327931"/>
    <w:rsid w:val="000023A3"/>
    <w:rsid w:val="00002519"/>
    <w:rsid w:val="00003D37"/>
    <w:rsid w:val="00017431"/>
    <w:rsid w:val="00021321"/>
    <w:rsid w:val="00022739"/>
    <w:rsid w:val="0002774E"/>
    <w:rsid w:val="0003496A"/>
    <w:rsid w:val="00037281"/>
    <w:rsid w:val="00053686"/>
    <w:rsid w:val="000559D2"/>
    <w:rsid w:val="00076FD7"/>
    <w:rsid w:val="00077308"/>
    <w:rsid w:val="00077DB4"/>
    <w:rsid w:val="00093B92"/>
    <w:rsid w:val="00097F38"/>
    <w:rsid w:val="000A036E"/>
    <w:rsid w:val="000B33BD"/>
    <w:rsid w:val="000D7D41"/>
    <w:rsid w:val="000E2F27"/>
    <w:rsid w:val="000E2FCB"/>
    <w:rsid w:val="000E41F9"/>
    <w:rsid w:val="000F02F2"/>
    <w:rsid w:val="000F526A"/>
    <w:rsid w:val="001023B5"/>
    <w:rsid w:val="0010321B"/>
    <w:rsid w:val="00103615"/>
    <w:rsid w:val="00105F95"/>
    <w:rsid w:val="00112B78"/>
    <w:rsid w:val="00121B54"/>
    <w:rsid w:val="0013467C"/>
    <w:rsid w:val="0014256F"/>
    <w:rsid w:val="00151309"/>
    <w:rsid w:val="0015360D"/>
    <w:rsid w:val="0015672B"/>
    <w:rsid w:val="00162ACB"/>
    <w:rsid w:val="0016356E"/>
    <w:rsid w:val="00170168"/>
    <w:rsid w:val="00173B4A"/>
    <w:rsid w:val="00175D29"/>
    <w:rsid w:val="00181E06"/>
    <w:rsid w:val="00183446"/>
    <w:rsid w:val="00184987"/>
    <w:rsid w:val="00187DE2"/>
    <w:rsid w:val="00191837"/>
    <w:rsid w:val="00194BA8"/>
    <w:rsid w:val="001B0F9F"/>
    <w:rsid w:val="001B3FA5"/>
    <w:rsid w:val="001B7378"/>
    <w:rsid w:val="001C046C"/>
    <w:rsid w:val="001C554B"/>
    <w:rsid w:val="001D5D36"/>
    <w:rsid w:val="001D7724"/>
    <w:rsid w:val="001E734C"/>
    <w:rsid w:val="001F1EB4"/>
    <w:rsid w:val="001F2AE5"/>
    <w:rsid w:val="001F3984"/>
    <w:rsid w:val="001F45F3"/>
    <w:rsid w:val="001F4F59"/>
    <w:rsid w:val="001F765A"/>
    <w:rsid w:val="0020001D"/>
    <w:rsid w:val="0020187A"/>
    <w:rsid w:val="00202947"/>
    <w:rsid w:val="00210A67"/>
    <w:rsid w:val="00212053"/>
    <w:rsid w:val="00213D4C"/>
    <w:rsid w:val="0021419B"/>
    <w:rsid w:val="00216076"/>
    <w:rsid w:val="00216419"/>
    <w:rsid w:val="00217313"/>
    <w:rsid w:val="002220C3"/>
    <w:rsid w:val="0022235A"/>
    <w:rsid w:val="00225DBA"/>
    <w:rsid w:val="00234092"/>
    <w:rsid w:val="00236BB1"/>
    <w:rsid w:val="00240359"/>
    <w:rsid w:val="00244FAE"/>
    <w:rsid w:val="00245F0B"/>
    <w:rsid w:val="002461DC"/>
    <w:rsid w:val="002469D7"/>
    <w:rsid w:val="00247F7F"/>
    <w:rsid w:val="002525ED"/>
    <w:rsid w:val="0025341B"/>
    <w:rsid w:val="002539A5"/>
    <w:rsid w:val="002543A8"/>
    <w:rsid w:val="00254A60"/>
    <w:rsid w:val="002702A7"/>
    <w:rsid w:val="0027689D"/>
    <w:rsid w:val="00280D03"/>
    <w:rsid w:val="0028293E"/>
    <w:rsid w:val="00290D07"/>
    <w:rsid w:val="00291EA9"/>
    <w:rsid w:val="002947F4"/>
    <w:rsid w:val="002A1CB9"/>
    <w:rsid w:val="002B42E6"/>
    <w:rsid w:val="002B575D"/>
    <w:rsid w:val="002B5C8F"/>
    <w:rsid w:val="002B64C9"/>
    <w:rsid w:val="002B6DD0"/>
    <w:rsid w:val="002C065C"/>
    <w:rsid w:val="002C13D8"/>
    <w:rsid w:val="002C3E09"/>
    <w:rsid w:val="002C6A3B"/>
    <w:rsid w:val="002D73FA"/>
    <w:rsid w:val="002E1BE3"/>
    <w:rsid w:val="002E6598"/>
    <w:rsid w:val="002E7DEA"/>
    <w:rsid w:val="002F0203"/>
    <w:rsid w:val="002F14C0"/>
    <w:rsid w:val="00301FEB"/>
    <w:rsid w:val="00303493"/>
    <w:rsid w:val="00304929"/>
    <w:rsid w:val="00305608"/>
    <w:rsid w:val="00306E78"/>
    <w:rsid w:val="00315F82"/>
    <w:rsid w:val="00316160"/>
    <w:rsid w:val="0031620F"/>
    <w:rsid w:val="00316935"/>
    <w:rsid w:val="003171B9"/>
    <w:rsid w:val="003205F8"/>
    <w:rsid w:val="00322705"/>
    <w:rsid w:val="0032371D"/>
    <w:rsid w:val="00323D5B"/>
    <w:rsid w:val="00327931"/>
    <w:rsid w:val="00340632"/>
    <w:rsid w:val="00341CC3"/>
    <w:rsid w:val="003427EC"/>
    <w:rsid w:val="00343B97"/>
    <w:rsid w:val="00343C10"/>
    <w:rsid w:val="003451B8"/>
    <w:rsid w:val="0034716A"/>
    <w:rsid w:val="003720FF"/>
    <w:rsid w:val="00373783"/>
    <w:rsid w:val="00380003"/>
    <w:rsid w:val="00383C68"/>
    <w:rsid w:val="00383F2F"/>
    <w:rsid w:val="003873FB"/>
    <w:rsid w:val="00387CC2"/>
    <w:rsid w:val="0039571D"/>
    <w:rsid w:val="003A0D06"/>
    <w:rsid w:val="003A2F40"/>
    <w:rsid w:val="003A3903"/>
    <w:rsid w:val="003A5B94"/>
    <w:rsid w:val="003B3D95"/>
    <w:rsid w:val="003B719A"/>
    <w:rsid w:val="003B7A46"/>
    <w:rsid w:val="003C2856"/>
    <w:rsid w:val="003C7F00"/>
    <w:rsid w:val="003D3E42"/>
    <w:rsid w:val="003E45E3"/>
    <w:rsid w:val="003E4E27"/>
    <w:rsid w:val="003E5689"/>
    <w:rsid w:val="003F04B2"/>
    <w:rsid w:val="003F223D"/>
    <w:rsid w:val="003F326D"/>
    <w:rsid w:val="003F368A"/>
    <w:rsid w:val="003F3D2E"/>
    <w:rsid w:val="003F6C56"/>
    <w:rsid w:val="003F7B81"/>
    <w:rsid w:val="00405260"/>
    <w:rsid w:val="004142EB"/>
    <w:rsid w:val="00414755"/>
    <w:rsid w:val="00417EFC"/>
    <w:rsid w:val="004231D0"/>
    <w:rsid w:val="00425533"/>
    <w:rsid w:val="00432B0C"/>
    <w:rsid w:val="00435EE5"/>
    <w:rsid w:val="00436C87"/>
    <w:rsid w:val="004434FF"/>
    <w:rsid w:val="00443E0C"/>
    <w:rsid w:val="00456C3C"/>
    <w:rsid w:val="00461F81"/>
    <w:rsid w:val="004628CA"/>
    <w:rsid w:val="00470144"/>
    <w:rsid w:val="00471D84"/>
    <w:rsid w:val="00480A09"/>
    <w:rsid w:val="00486B3A"/>
    <w:rsid w:val="00487149"/>
    <w:rsid w:val="0048772F"/>
    <w:rsid w:val="00490377"/>
    <w:rsid w:val="004911DE"/>
    <w:rsid w:val="004A5590"/>
    <w:rsid w:val="004B058E"/>
    <w:rsid w:val="004B6B8A"/>
    <w:rsid w:val="004C27C0"/>
    <w:rsid w:val="004D5F90"/>
    <w:rsid w:val="004D6ACD"/>
    <w:rsid w:val="004E36CF"/>
    <w:rsid w:val="004E391B"/>
    <w:rsid w:val="004F1E69"/>
    <w:rsid w:val="00510CE4"/>
    <w:rsid w:val="00512AEC"/>
    <w:rsid w:val="00516999"/>
    <w:rsid w:val="005310B3"/>
    <w:rsid w:val="00535E5E"/>
    <w:rsid w:val="0054052B"/>
    <w:rsid w:val="00560920"/>
    <w:rsid w:val="00560E60"/>
    <w:rsid w:val="00563966"/>
    <w:rsid w:val="00567D68"/>
    <w:rsid w:val="005727D1"/>
    <w:rsid w:val="005744FB"/>
    <w:rsid w:val="00575994"/>
    <w:rsid w:val="00576C40"/>
    <w:rsid w:val="00580A22"/>
    <w:rsid w:val="00581CFE"/>
    <w:rsid w:val="005A29F5"/>
    <w:rsid w:val="005A2F48"/>
    <w:rsid w:val="005A6142"/>
    <w:rsid w:val="005B19A7"/>
    <w:rsid w:val="005B3D55"/>
    <w:rsid w:val="005B5E08"/>
    <w:rsid w:val="005B75AF"/>
    <w:rsid w:val="005C0567"/>
    <w:rsid w:val="005C07C4"/>
    <w:rsid w:val="005C102F"/>
    <w:rsid w:val="005C76AF"/>
    <w:rsid w:val="005D2787"/>
    <w:rsid w:val="005D2C55"/>
    <w:rsid w:val="005D3B51"/>
    <w:rsid w:val="005E4E45"/>
    <w:rsid w:val="005F2101"/>
    <w:rsid w:val="005F691A"/>
    <w:rsid w:val="005F7609"/>
    <w:rsid w:val="00606A21"/>
    <w:rsid w:val="006125B8"/>
    <w:rsid w:val="00613D0F"/>
    <w:rsid w:val="00625B6E"/>
    <w:rsid w:val="00630BFA"/>
    <w:rsid w:val="006337F4"/>
    <w:rsid w:val="006431CF"/>
    <w:rsid w:val="00645ABC"/>
    <w:rsid w:val="00653029"/>
    <w:rsid w:val="006536FD"/>
    <w:rsid w:val="00654DBF"/>
    <w:rsid w:val="0065791C"/>
    <w:rsid w:val="00676938"/>
    <w:rsid w:val="00677989"/>
    <w:rsid w:val="00685D97"/>
    <w:rsid w:val="00690734"/>
    <w:rsid w:val="006945C2"/>
    <w:rsid w:val="00694AB5"/>
    <w:rsid w:val="00694B31"/>
    <w:rsid w:val="006977A4"/>
    <w:rsid w:val="006A3CE3"/>
    <w:rsid w:val="006A5A45"/>
    <w:rsid w:val="006A6D58"/>
    <w:rsid w:val="006A7ECF"/>
    <w:rsid w:val="006B11C2"/>
    <w:rsid w:val="006B29F6"/>
    <w:rsid w:val="006B2D7E"/>
    <w:rsid w:val="006B3301"/>
    <w:rsid w:val="006B4BB2"/>
    <w:rsid w:val="006B62AF"/>
    <w:rsid w:val="006C0509"/>
    <w:rsid w:val="006C117B"/>
    <w:rsid w:val="006D078C"/>
    <w:rsid w:val="006D1207"/>
    <w:rsid w:val="006D151E"/>
    <w:rsid w:val="006D344B"/>
    <w:rsid w:val="006D4788"/>
    <w:rsid w:val="006E0C22"/>
    <w:rsid w:val="006E0CBF"/>
    <w:rsid w:val="006E1272"/>
    <w:rsid w:val="006E455A"/>
    <w:rsid w:val="006F0385"/>
    <w:rsid w:val="006F15CB"/>
    <w:rsid w:val="006F23EA"/>
    <w:rsid w:val="006F60FC"/>
    <w:rsid w:val="006F6E7E"/>
    <w:rsid w:val="0070198A"/>
    <w:rsid w:val="007040EF"/>
    <w:rsid w:val="0070418A"/>
    <w:rsid w:val="00706B9B"/>
    <w:rsid w:val="00711ABC"/>
    <w:rsid w:val="0072075D"/>
    <w:rsid w:val="00731179"/>
    <w:rsid w:val="00735A77"/>
    <w:rsid w:val="0074643B"/>
    <w:rsid w:val="00746894"/>
    <w:rsid w:val="007500D1"/>
    <w:rsid w:val="007513F7"/>
    <w:rsid w:val="00752E7F"/>
    <w:rsid w:val="00757BC1"/>
    <w:rsid w:val="00761DD2"/>
    <w:rsid w:val="00766079"/>
    <w:rsid w:val="00772995"/>
    <w:rsid w:val="00780D53"/>
    <w:rsid w:val="007816E6"/>
    <w:rsid w:val="00782B6A"/>
    <w:rsid w:val="00782E3C"/>
    <w:rsid w:val="0078657D"/>
    <w:rsid w:val="00792E49"/>
    <w:rsid w:val="007B3048"/>
    <w:rsid w:val="007B3D24"/>
    <w:rsid w:val="007C2F75"/>
    <w:rsid w:val="007C3F8D"/>
    <w:rsid w:val="007D23BA"/>
    <w:rsid w:val="007D3662"/>
    <w:rsid w:val="007D3CD1"/>
    <w:rsid w:val="007D6F82"/>
    <w:rsid w:val="007E7254"/>
    <w:rsid w:val="007F6C07"/>
    <w:rsid w:val="007F7B94"/>
    <w:rsid w:val="008010DD"/>
    <w:rsid w:val="00804104"/>
    <w:rsid w:val="00806D06"/>
    <w:rsid w:val="00812664"/>
    <w:rsid w:val="008221DB"/>
    <w:rsid w:val="00825BF0"/>
    <w:rsid w:val="00827111"/>
    <w:rsid w:val="00831C29"/>
    <w:rsid w:val="00834E70"/>
    <w:rsid w:val="00837E96"/>
    <w:rsid w:val="00842690"/>
    <w:rsid w:val="00846532"/>
    <w:rsid w:val="008553D5"/>
    <w:rsid w:val="008566CF"/>
    <w:rsid w:val="00863A47"/>
    <w:rsid w:val="00864FB1"/>
    <w:rsid w:val="00867360"/>
    <w:rsid w:val="00870138"/>
    <w:rsid w:val="0087230D"/>
    <w:rsid w:val="00875FE8"/>
    <w:rsid w:val="00881CF9"/>
    <w:rsid w:val="00883C9C"/>
    <w:rsid w:val="00892167"/>
    <w:rsid w:val="0089494E"/>
    <w:rsid w:val="00897C7E"/>
    <w:rsid w:val="008A4E5E"/>
    <w:rsid w:val="008B041C"/>
    <w:rsid w:val="008B2A21"/>
    <w:rsid w:val="008B3A18"/>
    <w:rsid w:val="008C3984"/>
    <w:rsid w:val="008C4299"/>
    <w:rsid w:val="008D14F2"/>
    <w:rsid w:val="008D3357"/>
    <w:rsid w:val="008D36FE"/>
    <w:rsid w:val="008E1C40"/>
    <w:rsid w:val="008E4B49"/>
    <w:rsid w:val="008F24B3"/>
    <w:rsid w:val="008F391A"/>
    <w:rsid w:val="009015C1"/>
    <w:rsid w:val="009032C3"/>
    <w:rsid w:val="00907E38"/>
    <w:rsid w:val="00914BDF"/>
    <w:rsid w:val="0091573E"/>
    <w:rsid w:val="00921F7C"/>
    <w:rsid w:val="00930E7B"/>
    <w:rsid w:val="00934230"/>
    <w:rsid w:val="00940D2A"/>
    <w:rsid w:val="0096561A"/>
    <w:rsid w:val="00970EB5"/>
    <w:rsid w:val="00971D4E"/>
    <w:rsid w:val="0097240B"/>
    <w:rsid w:val="009749AC"/>
    <w:rsid w:val="00980C7B"/>
    <w:rsid w:val="00982947"/>
    <w:rsid w:val="00982B81"/>
    <w:rsid w:val="009957B9"/>
    <w:rsid w:val="009A1603"/>
    <w:rsid w:val="009A404F"/>
    <w:rsid w:val="009A54EA"/>
    <w:rsid w:val="009A5A94"/>
    <w:rsid w:val="009B0642"/>
    <w:rsid w:val="009B246F"/>
    <w:rsid w:val="009B2B1B"/>
    <w:rsid w:val="009B51B8"/>
    <w:rsid w:val="009C542F"/>
    <w:rsid w:val="009D1967"/>
    <w:rsid w:val="009D3258"/>
    <w:rsid w:val="009D61FC"/>
    <w:rsid w:val="009E0373"/>
    <w:rsid w:val="009E2F3A"/>
    <w:rsid w:val="009E7064"/>
    <w:rsid w:val="009F03C9"/>
    <w:rsid w:val="009F05A8"/>
    <w:rsid w:val="009F28B1"/>
    <w:rsid w:val="009F47DD"/>
    <w:rsid w:val="00A02FE8"/>
    <w:rsid w:val="00A2012D"/>
    <w:rsid w:val="00A21721"/>
    <w:rsid w:val="00A24327"/>
    <w:rsid w:val="00A272A4"/>
    <w:rsid w:val="00A32159"/>
    <w:rsid w:val="00A336E7"/>
    <w:rsid w:val="00A41FC4"/>
    <w:rsid w:val="00A42100"/>
    <w:rsid w:val="00A436FC"/>
    <w:rsid w:val="00A45666"/>
    <w:rsid w:val="00A465C9"/>
    <w:rsid w:val="00A50335"/>
    <w:rsid w:val="00A508A3"/>
    <w:rsid w:val="00A52EF2"/>
    <w:rsid w:val="00A545B5"/>
    <w:rsid w:val="00A55A7A"/>
    <w:rsid w:val="00A57623"/>
    <w:rsid w:val="00A610EB"/>
    <w:rsid w:val="00A67F4F"/>
    <w:rsid w:val="00A7144E"/>
    <w:rsid w:val="00A73461"/>
    <w:rsid w:val="00A75713"/>
    <w:rsid w:val="00A83EEA"/>
    <w:rsid w:val="00A842C0"/>
    <w:rsid w:val="00A90229"/>
    <w:rsid w:val="00A908CB"/>
    <w:rsid w:val="00A90FA3"/>
    <w:rsid w:val="00A91469"/>
    <w:rsid w:val="00A93804"/>
    <w:rsid w:val="00AA4B1F"/>
    <w:rsid w:val="00AB07D2"/>
    <w:rsid w:val="00AB1FDB"/>
    <w:rsid w:val="00AB2A97"/>
    <w:rsid w:val="00AC1D3D"/>
    <w:rsid w:val="00AC6EFF"/>
    <w:rsid w:val="00AD027E"/>
    <w:rsid w:val="00AD669D"/>
    <w:rsid w:val="00AD6821"/>
    <w:rsid w:val="00AE5E0E"/>
    <w:rsid w:val="00B0407F"/>
    <w:rsid w:val="00B06628"/>
    <w:rsid w:val="00B1088E"/>
    <w:rsid w:val="00B11B28"/>
    <w:rsid w:val="00B12AA5"/>
    <w:rsid w:val="00B1660F"/>
    <w:rsid w:val="00B1708B"/>
    <w:rsid w:val="00B21A21"/>
    <w:rsid w:val="00B23D28"/>
    <w:rsid w:val="00B24F6B"/>
    <w:rsid w:val="00B25599"/>
    <w:rsid w:val="00B378CE"/>
    <w:rsid w:val="00B46EE1"/>
    <w:rsid w:val="00B54CC3"/>
    <w:rsid w:val="00B55140"/>
    <w:rsid w:val="00B6016F"/>
    <w:rsid w:val="00B61BC9"/>
    <w:rsid w:val="00B70679"/>
    <w:rsid w:val="00B71D46"/>
    <w:rsid w:val="00B747F6"/>
    <w:rsid w:val="00B85E80"/>
    <w:rsid w:val="00B861F4"/>
    <w:rsid w:val="00B87060"/>
    <w:rsid w:val="00B9369C"/>
    <w:rsid w:val="00B956E8"/>
    <w:rsid w:val="00BA26E2"/>
    <w:rsid w:val="00BB1E48"/>
    <w:rsid w:val="00BB2E96"/>
    <w:rsid w:val="00BB3FBD"/>
    <w:rsid w:val="00BB46AE"/>
    <w:rsid w:val="00BC3852"/>
    <w:rsid w:val="00BC43FD"/>
    <w:rsid w:val="00BC5586"/>
    <w:rsid w:val="00BD02C8"/>
    <w:rsid w:val="00BE2FD5"/>
    <w:rsid w:val="00BE4196"/>
    <w:rsid w:val="00BF0F79"/>
    <w:rsid w:val="00BF26FE"/>
    <w:rsid w:val="00BF661A"/>
    <w:rsid w:val="00C1011E"/>
    <w:rsid w:val="00C10309"/>
    <w:rsid w:val="00C13B2D"/>
    <w:rsid w:val="00C1642C"/>
    <w:rsid w:val="00C22F4E"/>
    <w:rsid w:val="00C230E0"/>
    <w:rsid w:val="00C23CA1"/>
    <w:rsid w:val="00C27F92"/>
    <w:rsid w:val="00C331F5"/>
    <w:rsid w:val="00C41E63"/>
    <w:rsid w:val="00C445E9"/>
    <w:rsid w:val="00C466DE"/>
    <w:rsid w:val="00C549C5"/>
    <w:rsid w:val="00C55C83"/>
    <w:rsid w:val="00C61C5B"/>
    <w:rsid w:val="00C6229E"/>
    <w:rsid w:val="00C673C3"/>
    <w:rsid w:val="00C67C33"/>
    <w:rsid w:val="00C7471D"/>
    <w:rsid w:val="00C81382"/>
    <w:rsid w:val="00C814A9"/>
    <w:rsid w:val="00C820DC"/>
    <w:rsid w:val="00C839E3"/>
    <w:rsid w:val="00C86EF2"/>
    <w:rsid w:val="00C9273C"/>
    <w:rsid w:val="00C95B7F"/>
    <w:rsid w:val="00C96F18"/>
    <w:rsid w:val="00CA043F"/>
    <w:rsid w:val="00CA3DFB"/>
    <w:rsid w:val="00CB67C6"/>
    <w:rsid w:val="00CB6B8B"/>
    <w:rsid w:val="00CB7D8E"/>
    <w:rsid w:val="00CC1FD3"/>
    <w:rsid w:val="00CD643B"/>
    <w:rsid w:val="00CD6A66"/>
    <w:rsid w:val="00CF2D5E"/>
    <w:rsid w:val="00CF3580"/>
    <w:rsid w:val="00CF4806"/>
    <w:rsid w:val="00CF53B6"/>
    <w:rsid w:val="00D035CD"/>
    <w:rsid w:val="00D03BF1"/>
    <w:rsid w:val="00D05AA1"/>
    <w:rsid w:val="00D0603F"/>
    <w:rsid w:val="00D20D0B"/>
    <w:rsid w:val="00D275F0"/>
    <w:rsid w:val="00D31F1D"/>
    <w:rsid w:val="00D437AF"/>
    <w:rsid w:val="00D46D20"/>
    <w:rsid w:val="00D501E3"/>
    <w:rsid w:val="00D52661"/>
    <w:rsid w:val="00D553BC"/>
    <w:rsid w:val="00D55953"/>
    <w:rsid w:val="00D61086"/>
    <w:rsid w:val="00D611F2"/>
    <w:rsid w:val="00D70BE8"/>
    <w:rsid w:val="00D76449"/>
    <w:rsid w:val="00D76E70"/>
    <w:rsid w:val="00D81842"/>
    <w:rsid w:val="00D824F4"/>
    <w:rsid w:val="00D86674"/>
    <w:rsid w:val="00D906D7"/>
    <w:rsid w:val="00D919AD"/>
    <w:rsid w:val="00D93281"/>
    <w:rsid w:val="00DA5545"/>
    <w:rsid w:val="00DA77F2"/>
    <w:rsid w:val="00DB7407"/>
    <w:rsid w:val="00DC3044"/>
    <w:rsid w:val="00DC6266"/>
    <w:rsid w:val="00DD019C"/>
    <w:rsid w:val="00DD09DC"/>
    <w:rsid w:val="00DD3AB8"/>
    <w:rsid w:val="00DD3BA1"/>
    <w:rsid w:val="00DD3F9E"/>
    <w:rsid w:val="00DE02F4"/>
    <w:rsid w:val="00DE0365"/>
    <w:rsid w:val="00DE22EF"/>
    <w:rsid w:val="00DE2FD5"/>
    <w:rsid w:val="00DE4594"/>
    <w:rsid w:val="00DF2588"/>
    <w:rsid w:val="00DF2D1A"/>
    <w:rsid w:val="00DF6DFB"/>
    <w:rsid w:val="00DF7061"/>
    <w:rsid w:val="00E1021B"/>
    <w:rsid w:val="00E1228A"/>
    <w:rsid w:val="00E16C86"/>
    <w:rsid w:val="00E25074"/>
    <w:rsid w:val="00E26DCF"/>
    <w:rsid w:val="00E32D39"/>
    <w:rsid w:val="00E355FB"/>
    <w:rsid w:val="00E35A59"/>
    <w:rsid w:val="00E35F4D"/>
    <w:rsid w:val="00E40877"/>
    <w:rsid w:val="00E429BC"/>
    <w:rsid w:val="00E45F94"/>
    <w:rsid w:val="00E46FFC"/>
    <w:rsid w:val="00E4739B"/>
    <w:rsid w:val="00E47F70"/>
    <w:rsid w:val="00E50F72"/>
    <w:rsid w:val="00E606EF"/>
    <w:rsid w:val="00E617A4"/>
    <w:rsid w:val="00E6325A"/>
    <w:rsid w:val="00E63F7F"/>
    <w:rsid w:val="00E668E2"/>
    <w:rsid w:val="00E70D9A"/>
    <w:rsid w:val="00E73201"/>
    <w:rsid w:val="00E74B46"/>
    <w:rsid w:val="00E77154"/>
    <w:rsid w:val="00E80C5C"/>
    <w:rsid w:val="00E81A34"/>
    <w:rsid w:val="00E85156"/>
    <w:rsid w:val="00E9050F"/>
    <w:rsid w:val="00E9165C"/>
    <w:rsid w:val="00E93051"/>
    <w:rsid w:val="00E97E36"/>
    <w:rsid w:val="00EA078F"/>
    <w:rsid w:val="00EA2846"/>
    <w:rsid w:val="00EA5AE0"/>
    <w:rsid w:val="00EB1B30"/>
    <w:rsid w:val="00EB2D0F"/>
    <w:rsid w:val="00EB3D43"/>
    <w:rsid w:val="00EB5150"/>
    <w:rsid w:val="00EB6543"/>
    <w:rsid w:val="00EC40FE"/>
    <w:rsid w:val="00EC4C3E"/>
    <w:rsid w:val="00EC7F7D"/>
    <w:rsid w:val="00EE3014"/>
    <w:rsid w:val="00EE43B5"/>
    <w:rsid w:val="00EE46B7"/>
    <w:rsid w:val="00EF5FE5"/>
    <w:rsid w:val="00F01BCD"/>
    <w:rsid w:val="00F04C5D"/>
    <w:rsid w:val="00F20807"/>
    <w:rsid w:val="00F20B45"/>
    <w:rsid w:val="00F272E1"/>
    <w:rsid w:val="00F316B5"/>
    <w:rsid w:val="00F35E3E"/>
    <w:rsid w:val="00F37B07"/>
    <w:rsid w:val="00F41560"/>
    <w:rsid w:val="00F430D9"/>
    <w:rsid w:val="00F51950"/>
    <w:rsid w:val="00F53387"/>
    <w:rsid w:val="00F60347"/>
    <w:rsid w:val="00F626C2"/>
    <w:rsid w:val="00F62FB9"/>
    <w:rsid w:val="00F75EDE"/>
    <w:rsid w:val="00F82D9A"/>
    <w:rsid w:val="00F86BF9"/>
    <w:rsid w:val="00F91D0F"/>
    <w:rsid w:val="00F93234"/>
    <w:rsid w:val="00F95F4F"/>
    <w:rsid w:val="00F96E88"/>
    <w:rsid w:val="00FA175D"/>
    <w:rsid w:val="00FA20A5"/>
    <w:rsid w:val="00FA7161"/>
    <w:rsid w:val="00FA7B46"/>
    <w:rsid w:val="00FB197F"/>
    <w:rsid w:val="00FB2278"/>
    <w:rsid w:val="00FB5BCF"/>
    <w:rsid w:val="00FB634A"/>
    <w:rsid w:val="00FB64BD"/>
    <w:rsid w:val="00FC75F6"/>
    <w:rsid w:val="00FD22DE"/>
    <w:rsid w:val="00FD2C43"/>
    <w:rsid w:val="00FD45DB"/>
    <w:rsid w:val="00FE1A51"/>
    <w:rsid w:val="00FE410D"/>
    <w:rsid w:val="00FF7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7378"/>
    <w:pPr>
      <w:suppressAutoHyphens/>
    </w:pPr>
    <w:rPr>
      <w:sz w:val="24"/>
      <w:szCs w:val="24"/>
      <w:lang w:val="en-US" w:eastAsia="ar-SA"/>
    </w:rPr>
  </w:style>
  <w:style w:type="paragraph" w:styleId="1">
    <w:name w:val="heading 1"/>
    <w:basedOn w:val="a0"/>
    <w:next w:val="a0"/>
    <w:qFormat/>
    <w:rsid w:val="001B7378"/>
    <w:pPr>
      <w:keepNext/>
      <w:keepLines/>
      <w:numPr>
        <w:numId w:val="1"/>
      </w:numPr>
      <w:spacing w:before="120" w:after="120"/>
      <w:jc w:val="center"/>
      <w:outlineLvl w:val="0"/>
    </w:pPr>
    <w:rPr>
      <w:rFonts w:ascii="Arial" w:hAnsi="Arial"/>
      <w:b/>
      <w:caps/>
      <w:sz w:val="28"/>
      <w:szCs w:val="20"/>
      <w:lang w:val="ru-RU"/>
    </w:rPr>
  </w:style>
  <w:style w:type="paragraph" w:styleId="2">
    <w:name w:val="heading 2"/>
    <w:basedOn w:val="a0"/>
    <w:next w:val="a0"/>
    <w:qFormat/>
    <w:rsid w:val="001B7378"/>
    <w:pPr>
      <w:keepNext/>
      <w:numPr>
        <w:ilvl w:val="1"/>
        <w:numId w:val="1"/>
      </w:numPr>
      <w:spacing w:before="240" w:after="60"/>
      <w:outlineLvl w:val="1"/>
    </w:pPr>
    <w:rPr>
      <w:rFonts w:ascii="Cambria" w:hAnsi="Cambria"/>
      <w:b/>
      <w:bCs/>
      <w:i/>
      <w:iCs/>
      <w:sz w:val="28"/>
      <w:szCs w:val="28"/>
    </w:rPr>
  </w:style>
  <w:style w:type="paragraph" w:styleId="3">
    <w:name w:val="heading 3"/>
    <w:basedOn w:val="a0"/>
    <w:next w:val="a0"/>
    <w:qFormat/>
    <w:rsid w:val="001B7378"/>
    <w:pPr>
      <w:keepNext/>
      <w:numPr>
        <w:ilvl w:val="2"/>
        <w:numId w:val="1"/>
      </w:numPr>
      <w:outlineLvl w:val="2"/>
    </w:pPr>
    <w:rPr>
      <w:rFonts w:ascii="Academy" w:hAnsi="Academy"/>
      <w:b/>
      <w:sz w:val="22"/>
      <w:szCs w:val="20"/>
      <w:lang w:val="ru-RU"/>
    </w:rPr>
  </w:style>
  <w:style w:type="paragraph" w:styleId="4">
    <w:name w:val="heading 4"/>
    <w:basedOn w:val="a0"/>
    <w:next w:val="a0"/>
    <w:qFormat/>
    <w:rsid w:val="001B7378"/>
    <w:pPr>
      <w:keepNext/>
      <w:numPr>
        <w:ilvl w:val="3"/>
        <w:numId w:val="1"/>
      </w:numPr>
      <w:jc w:val="center"/>
      <w:outlineLvl w:val="3"/>
    </w:pPr>
    <w:rPr>
      <w:rFonts w:ascii="Academy" w:hAnsi="Academy"/>
      <w:i/>
      <w:sz w:val="22"/>
      <w:szCs w:val="20"/>
      <w:lang w:val="ru-RU"/>
    </w:rPr>
  </w:style>
  <w:style w:type="paragraph" w:styleId="5">
    <w:name w:val="heading 5"/>
    <w:basedOn w:val="a0"/>
    <w:next w:val="a0"/>
    <w:qFormat/>
    <w:rsid w:val="001B7378"/>
    <w:pPr>
      <w:keepNext/>
      <w:numPr>
        <w:ilvl w:val="4"/>
        <w:numId w:val="1"/>
      </w:numPr>
      <w:jc w:val="right"/>
      <w:outlineLvl w:val="4"/>
    </w:pPr>
    <w:rPr>
      <w:rFonts w:ascii="Academy" w:hAnsi="Academy"/>
      <w:i/>
      <w:sz w:val="22"/>
      <w:szCs w:val="20"/>
      <w:lang w:val="ru-RU"/>
    </w:rPr>
  </w:style>
  <w:style w:type="paragraph" w:styleId="6">
    <w:name w:val="heading 6"/>
    <w:basedOn w:val="a0"/>
    <w:next w:val="a0"/>
    <w:qFormat/>
    <w:rsid w:val="001B7378"/>
    <w:pPr>
      <w:keepNext/>
      <w:numPr>
        <w:ilvl w:val="5"/>
        <w:numId w:val="1"/>
      </w:numPr>
      <w:pBdr>
        <w:top w:val="double" w:sz="28" w:space="31" w:color="000000"/>
        <w:left w:val="double" w:sz="28" w:space="0" w:color="000000"/>
        <w:bottom w:val="double" w:sz="28" w:space="31" w:color="000000"/>
        <w:right w:val="double" w:sz="28" w:space="31" w:color="000000"/>
      </w:pBdr>
      <w:jc w:val="center"/>
      <w:outlineLvl w:val="5"/>
    </w:pPr>
    <w:rPr>
      <w:rFonts w:ascii="Arial" w:hAnsi="Arial"/>
      <w:sz w:val="40"/>
      <w:szCs w:val="20"/>
      <w:lang w:val="ru-RU"/>
    </w:rPr>
  </w:style>
  <w:style w:type="paragraph" w:styleId="8">
    <w:name w:val="heading 8"/>
    <w:basedOn w:val="a0"/>
    <w:next w:val="a0"/>
    <w:qFormat/>
    <w:rsid w:val="001B7378"/>
    <w:pPr>
      <w:keepNext/>
      <w:numPr>
        <w:ilvl w:val="7"/>
        <w:numId w:val="1"/>
      </w:numPr>
      <w:outlineLvl w:val="7"/>
    </w:pPr>
    <w:rPr>
      <w:rFonts w:ascii="Arial" w:hAnsi="Arial"/>
      <w:b/>
      <w:i/>
      <w:sz w:val="22"/>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rsid w:val="001B7378"/>
    <w:rPr>
      <w:rFonts w:ascii="Wingdings" w:hAnsi="Wingdings"/>
    </w:rPr>
  </w:style>
  <w:style w:type="character" w:customStyle="1" w:styleId="WW8Num3z1">
    <w:name w:val="WW8Num3z1"/>
    <w:rsid w:val="001B7378"/>
    <w:rPr>
      <w:rFonts w:ascii="Courier New" w:hAnsi="Courier New" w:cs="Courier New"/>
    </w:rPr>
  </w:style>
  <w:style w:type="character" w:customStyle="1" w:styleId="WW8Num3z3">
    <w:name w:val="WW8Num3z3"/>
    <w:rsid w:val="001B7378"/>
    <w:rPr>
      <w:rFonts w:ascii="Symbol" w:hAnsi="Symbol"/>
    </w:rPr>
  </w:style>
  <w:style w:type="character" w:customStyle="1" w:styleId="WW8Num5z0">
    <w:name w:val="WW8Num5z0"/>
    <w:rsid w:val="001B7378"/>
    <w:rPr>
      <w:rFonts w:ascii="Symbol" w:hAnsi="Symbol"/>
    </w:rPr>
  </w:style>
  <w:style w:type="character" w:customStyle="1" w:styleId="WW8Num5z1">
    <w:name w:val="WW8Num5z1"/>
    <w:rsid w:val="001B7378"/>
    <w:rPr>
      <w:rFonts w:ascii="Courier New" w:hAnsi="Courier New" w:cs="Courier New"/>
    </w:rPr>
  </w:style>
  <w:style w:type="character" w:customStyle="1" w:styleId="WW8Num5z2">
    <w:name w:val="WW8Num5z2"/>
    <w:rsid w:val="001B7378"/>
    <w:rPr>
      <w:rFonts w:ascii="Wingdings" w:hAnsi="Wingdings"/>
    </w:rPr>
  </w:style>
  <w:style w:type="character" w:customStyle="1" w:styleId="WW8Num6z0">
    <w:name w:val="WW8Num6z0"/>
    <w:rsid w:val="001B7378"/>
    <w:rPr>
      <w:rFonts w:ascii="Symbol" w:hAnsi="Symbol"/>
    </w:rPr>
  </w:style>
  <w:style w:type="character" w:customStyle="1" w:styleId="WW8Num6z1">
    <w:name w:val="WW8Num6z1"/>
    <w:rsid w:val="001B7378"/>
    <w:rPr>
      <w:rFonts w:ascii="Courier New" w:hAnsi="Courier New" w:cs="Courier New"/>
    </w:rPr>
  </w:style>
  <w:style w:type="character" w:customStyle="1" w:styleId="WW8Num6z2">
    <w:name w:val="WW8Num6z2"/>
    <w:rsid w:val="001B7378"/>
    <w:rPr>
      <w:rFonts w:ascii="Wingdings" w:hAnsi="Wingdings"/>
    </w:rPr>
  </w:style>
  <w:style w:type="character" w:customStyle="1" w:styleId="WW8Num12z0">
    <w:name w:val="WW8Num12z0"/>
    <w:rsid w:val="001B7378"/>
    <w:rPr>
      <w:rFonts w:ascii="Symbol" w:hAnsi="Symbol"/>
    </w:rPr>
  </w:style>
  <w:style w:type="character" w:customStyle="1" w:styleId="WW8Num12z1">
    <w:name w:val="WW8Num12z1"/>
    <w:rsid w:val="001B7378"/>
    <w:rPr>
      <w:rFonts w:ascii="Courier New" w:hAnsi="Courier New" w:cs="Courier New"/>
    </w:rPr>
  </w:style>
  <w:style w:type="character" w:customStyle="1" w:styleId="WW8Num12z2">
    <w:name w:val="WW8Num12z2"/>
    <w:rsid w:val="001B7378"/>
    <w:rPr>
      <w:rFonts w:ascii="Wingdings" w:hAnsi="Wingdings"/>
    </w:rPr>
  </w:style>
  <w:style w:type="character" w:customStyle="1" w:styleId="WW8Num13z0">
    <w:name w:val="WW8Num13z0"/>
    <w:rsid w:val="001B7378"/>
    <w:rPr>
      <w:rFonts w:ascii="Symbol" w:hAnsi="Symbol"/>
    </w:rPr>
  </w:style>
  <w:style w:type="character" w:customStyle="1" w:styleId="WW8Num13z1">
    <w:name w:val="WW8Num13z1"/>
    <w:rsid w:val="001B7378"/>
    <w:rPr>
      <w:rFonts w:ascii="Courier New" w:hAnsi="Courier New" w:cs="Courier New"/>
    </w:rPr>
  </w:style>
  <w:style w:type="character" w:customStyle="1" w:styleId="WW8Num13z2">
    <w:name w:val="WW8Num13z2"/>
    <w:rsid w:val="001B7378"/>
    <w:rPr>
      <w:rFonts w:ascii="Wingdings" w:hAnsi="Wingdings"/>
    </w:rPr>
  </w:style>
  <w:style w:type="character" w:customStyle="1" w:styleId="WW8Num14z0">
    <w:name w:val="WW8Num14z0"/>
    <w:rsid w:val="001B7378"/>
    <w:rPr>
      <w:rFonts w:ascii="Symbol" w:hAnsi="Symbol"/>
    </w:rPr>
  </w:style>
  <w:style w:type="character" w:customStyle="1" w:styleId="WW8Num14z1">
    <w:name w:val="WW8Num14z1"/>
    <w:rsid w:val="001B7378"/>
    <w:rPr>
      <w:rFonts w:ascii="Courier New" w:hAnsi="Courier New" w:cs="Courier New"/>
    </w:rPr>
  </w:style>
  <w:style w:type="character" w:customStyle="1" w:styleId="WW8Num14z2">
    <w:name w:val="WW8Num14z2"/>
    <w:rsid w:val="001B7378"/>
    <w:rPr>
      <w:rFonts w:ascii="Wingdings" w:hAnsi="Wingdings"/>
    </w:rPr>
  </w:style>
  <w:style w:type="character" w:customStyle="1" w:styleId="10">
    <w:name w:val="Основной шрифт абзаца1"/>
    <w:rsid w:val="001B7378"/>
  </w:style>
  <w:style w:type="character" w:styleId="a4">
    <w:name w:val="page number"/>
    <w:basedOn w:val="10"/>
    <w:semiHidden/>
    <w:rsid w:val="001B7378"/>
  </w:style>
  <w:style w:type="character" w:customStyle="1" w:styleId="a5">
    <w:name w:val="Знак Знак"/>
    <w:rsid w:val="001B7378"/>
    <w:rPr>
      <w:rFonts w:ascii="Cambria" w:eastAsia="Times New Roman" w:hAnsi="Cambria" w:cs="Times New Roman"/>
      <w:b/>
      <w:bCs/>
      <w:i/>
      <w:iCs/>
      <w:sz w:val="28"/>
      <w:szCs w:val="28"/>
      <w:lang w:val="en-US"/>
    </w:rPr>
  </w:style>
  <w:style w:type="character" w:customStyle="1" w:styleId="20">
    <w:name w:val="Знак Знак2"/>
    <w:rsid w:val="001B7378"/>
    <w:rPr>
      <w:sz w:val="24"/>
      <w:szCs w:val="24"/>
      <w:lang w:val="en-US" w:eastAsia="ar-SA" w:bidi="ar-SA"/>
    </w:rPr>
  </w:style>
  <w:style w:type="paragraph" w:customStyle="1" w:styleId="11">
    <w:name w:val="Заголовок1"/>
    <w:basedOn w:val="a0"/>
    <w:next w:val="a6"/>
    <w:rsid w:val="001B7378"/>
    <w:pPr>
      <w:keepNext/>
      <w:spacing w:before="240" w:after="120"/>
    </w:pPr>
    <w:rPr>
      <w:rFonts w:ascii="Arial" w:eastAsia="Lucida Sans Unicode" w:hAnsi="Arial" w:cs="Tahoma"/>
      <w:sz w:val="28"/>
      <w:szCs w:val="28"/>
    </w:rPr>
  </w:style>
  <w:style w:type="paragraph" w:styleId="a6">
    <w:name w:val="Body Text"/>
    <w:basedOn w:val="a0"/>
    <w:semiHidden/>
    <w:rsid w:val="001B7378"/>
    <w:rPr>
      <w:rFonts w:ascii="Academy" w:hAnsi="Academy"/>
      <w:sz w:val="22"/>
      <w:szCs w:val="20"/>
      <w:lang w:val="ru-RU"/>
    </w:rPr>
  </w:style>
  <w:style w:type="paragraph" w:styleId="a7">
    <w:name w:val="List"/>
    <w:basedOn w:val="a6"/>
    <w:semiHidden/>
    <w:rsid w:val="001B7378"/>
    <w:rPr>
      <w:rFonts w:ascii="Arial" w:hAnsi="Arial" w:cs="Tahoma"/>
    </w:rPr>
  </w:style>
  <w:style w:type="paragraph" w:customStyle="1" w:styleId="12">
    <w:name w:val="Название1"/>
    <w:basedOn w:val="a0"/>
    <w:rsid w:val="001B7378"/>
    <w:pPr>
      <w:suppressLineNumbers/>
      <w:spacing w:before="120" w:after="120"/>
    </w:pPr>
    <w:rPr>
      <w:rFonts w:ascii="Arial" w:hAnsi="Arial" w:cs="Tahoma"/>
      <w:i/>
      <w:iCs/>
      <w:sz w:val="20"/>
    </w:rPr>
  </w:style>
  <w:style w:type="paragraph" w:customStyle="1" w:styleId="13">
    <w:name w:val="Указатель1"/>
    <w:basedOn w:val="a0"/>
    <w:rsid w:val="001B7378"/>
    <w:pPr>
      <w:suppressLineNumbers/>
    </w:pPr>
    <w:rPr>
      <w:rFonts w:ascii="Arial" w:hAnsi="Arial" w:cs="Tahoma"/>
    </w:rPr>
  </w:style>
  <w:style w:type="paragraph" w:customStyle="1" w:styleId="60">
    <w:name w:val="Стиль6"/>
    <w:basedOn w:val="6"/>
    <w:next w:val="a0"/>
    <w:rsid w:val="001B7378"/>
    <w:pPr>
      <w:numPr>
        <w:numId w:val="0"/>
      </w:numPr>
      <w:pBdr>
        <w:top w:val="none" w:sz="0" w:space="0" w:color="auto"/>
        <w:left w:val="none" w:sz="0" w:space="0" w:color="auto"/>
        <w:bottom w:val="none" w:sz="0" w:space="0" w:color="auto"/>
        <w:right w:val="none" w:sz="0" w:space="0" w:color="auto"/>
      </w:pBdr>
      <w:jc w:val="left"/>
      <w:outlineLvl w:val="9"/>
    </w:pPr>
    <w:rPr>
      <w:b/>
      <w:sz w:val="22"/>
    </w:rPr>
  </w:style>
  <w:style w:type="paragraph" w:customStyle="1" w:styleId="FR3">
    <w:name w:val="FR3"/>
    <w:rsid w:val="001B7378"/>
    <w:pPr>
      <w:widowControl w:val="0"/>
      <w:suppressAutoHyphens/>
      <w:autoSpaceDE w:val="0"/>
      <w:spacing w:line="259" w:lineRule="auto"/>
      <w:ind w:left="40" w:right="400" w:firstLine="720"/>
    </w:pPr>
    <w:rPr>
      <w:rFonts w:eastAsia="Arial"/>
      <w:b/>
      <w:sz w:val="28"/>
      <w:lang w:eastAsia="ar-SA"/>
    </w:rPr>
  </w:style>
  <w:style w:type="paragraph" w:styleId="a8">
    <w:name w:val="Body Text Indent"/>
    <w:basedOn w:val="a0"/>
    <w:semiHidden/>
    <w:rsid w:val="001B7378"/>
    <w:pPr>
      <w:widowControl w:val="0"/>
      <w:autoSpaceDE w:val="0"/>
      <w:ind w:left="680"/>
    </w:pPr>
    <w:rPr>
      <w:sz w:val="22"/>
      <w:lang w:val="ru-RU"/>
    </w:rPr>
  </w:style>
  <w:style w:type="paragraph" w:customStyle="1" w:styleId="21">
    <w:name w:val="Основной текст с отступом 21"/>
    <w:basedOn w:val="a0"/>
    <w:rsid w:val="001B7378"/>
    <w:pPr>
      <w:widowControl w:val="0"/>
      <w:autoSpaceDE w:val="0"/>
      <w:spacing w:line="259" w:lineRule="auto"/>
      <w:ind w:left="40" w:firstLine="1460"/>
      <w:jc w:val="both"/>
    </w:pPr>
    <w:rPr>
      <w:lang w:val="ru-RU"/>
    </w:rPr>
  </w:style>
  <w:style w:type="paragraph" w:customStyle="1" w:styleId="31">
    <w:name w:val="Основной текст с отступом 31"/>
    <w:basedOn w:val="a0"/>
    <w:rsid w:val="001B7378"/>
    <w:pPr>
      <w:widowControl w:val="0"/>
      <w:autoSpaceDE w:val="0"/>
      <w:spacing w:line="218" w:lineRule="auto"/>
      <w:ind w:left="40" w:firstLine="1000"/>
      <w:jc w:val="both"/>
    </w:pPr>
    <w:rPr>
      <w:lang w:val="ru-RU"/>
    </w:rPr>
  </w:style>
  <w:style w:type="paragraph" w:styleId="a9">
    <w:name w:val="footer"/>
    <w:basedOn w:val="a0"/>
    <w:link w:val="aa"/>
    <w:uiPriority w:val="99"/>
    <w:rsid w:val="001B7378"/>
    <w:pPr>
      <w:tabs>
        <w:tab w:val="center" w:pos="4677"/>
        <w:tab w:val="right" w:pos="9355"/>
      </w:tabs>
    </w:pPr>
    <w:rPr>
      <w:sz w:val="20"/>
      <w:szCs w:val="20"/>
      <w:lang w:val="ru-RU"/>
    </w:rPr>
  </w:style>
  <w:style w:type="paragraph" w:customStyle="1" w:styleId="a">
    <w:name w:val="Маркированный."/>
    <w:basedOn w:val="a0"/>
    <w:rsid w:val="001B7378"/>
    <w:pPr>
      <w:numPr>
        <w:numId w:val="2"/>
      </w:numPr>
    </w:pPr>
    <w:rPr>
      <w:rFonts w:eastAsia="Calibri"/>
      <w:szCs w:val="22"/>
      <w:lang w:val="ru-RU"/>
    </w:rPr>
  </w:style>
  <w:style w:type="paragraph" w:styleId="ab">
    <w:name w:val="header"/>
    <w:basedOn w:val="a0"/>
    <w:link w:val="ac"/>
    <w:uiPriority w:val="99"/>
    <w:rsid w:val="001B7378"/>
    <w:pPr>
      <w:tabs>
        <w:tab w:val="center" w:pos="4677"/>
        <w:tab w:val="right" w:pos="9355"/>
      </w:tabs>
    </w:pPr>
  </w:style>
  <w:style w:type="paragraph" w:customStyle="1" w:styleId="ad">
    <w:name w:val="Содержимое таблицы"/>
    <w:basedOn w:val="a0"/>
    <w:rsid w:val="001B7378"/>
    <w:pPr>
      <w:suppressLineNumbers/>
    </w:pPr>
  </w:style>
  <w:style w:type="paragraph" w:customStyle="1" w:styleId="ae">
    <w:name w:val="Заголовок таблицы"/>
    <w:basedOn w:val="ad"/>
    <w:rsid w:val="001B7378"/>
    <w:pPr>
      <w:jc w:val="center"/>
    </w:pPr>
    <w:rPr>
      <w:b/>
      <w:bCs/>
    </w:rPr>
  </w:style>
  <w:style w:type="paragraph" w:customStyle="1" w:styleId="af">
    <w:name w:val="Содержимое врезки"/>
    <w:basedOn w:val="a6"/>
    <w:rsid w:val="001B7378"/>
  </w:style>
  <w:style w:type="character" w:customStyle="1" w:styleId="aa">
    <w:name w:val="Нижний колонтитул Знак"/>
    <w:link w:val="a9"/>
    <w:uiPriority w:val="99"/>
    <w:rsid w:val="004142EB"/>
    <w:rPr>
      <w:lang w:eastAsia="ar-SA"/>
    </w:rPr>
  </w:style>
  <w:style w:type="paragraph" w:styleId="af0">
    <w:name w:val="Balloon Text"/>
    <w:basedOn w:val="a0"/>
    <w:link w:val="af1"/>
    <w:uiPriority w:val="99"/>
    <w:semiHidden/>
    <w:unhideWhenUsed/>
    <w:rsid w:val="004142EB"/>
    <w:rPr>
      <w:rFonts w:ascii="Tahoma" w:hAnsi="Tahoma" w:cs="Tahoma"/>
      <w:sz w:val="16"/>
      <w:szCs w:val="16"/>
    </w:rPr>
  </w:style>
  <w:style w:type="character" w:customStyle="1" w:styleId="af1">
    <w:name w:val="Текст выноски Знак"/>
    <w:link w:val="af0"/>
    <w:uiPriority w:val="99"/>
    <w:semiHidden/>
    <w:rsid w:val="004142EB"/>
    <w:rPr>
      <w:rFonts w:ascii="Tahoma" w:hAnsi="Tahoma" w:cs="Tahoma"/>
      <w:sz w:val="16"/>
      <w:szCs w:val="16"/>
      <w:lang w:val="en-US" w:eastAsia="ar-SA"/>
    </w:rPr>
  </w:style>
  <w:style w:type="paragraph" w:customStyle="1" w:styleId="210">
    <w:name w:val="Основной текст 21"/>
    <w:basedOn w:val="a0"/>
    <w:rsid w:val="00380003"/>
    <w:pPr>
      <w:suppressAutoHyphens w:val="0"/>
      <w:ind w:firstLine="720"/>
    </w:pPr>
    <w:rPr>
      <w:szCs w:val="20"/>
      <w:lang w:val="ru-RU" w:eastAsia="ru-RU"/>
    </w:rPr>
  </w:style>
  <w:style w:type="table" w:customStyle="1" w:styleId="-11">
    <w:name w:val="Светлый список - Акцент 11"/>
    <w:basedOn w:val="a2"/>
    <w:next w:val="2-5"/>
    <w:uiPriority w:val="61"/>
    <w:rsid w:val="00654DBF"/>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5">
    <w:name w:val="Medium Shading 2 Accent 5"/>
    <w:basedOn w:val="a2"/>
    <w:uiPriority w:val="61"/>
    <w:rsid w:val="00654DBF"/>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af2">
    <w:name w:val="Title"/>
    <w:basedOn w:val="a0"/>
    <w:link w:val="af3"/>
    <w:qFormat/>
    <w:rsid w:val="00383F2F"/>
    <w:pPr>
      <w:suppressAutoHyphens w:val="0"/>
      <w:jc w:val="center"/>
    </w:pPr>
    <w:rPr>
      <w:rFonts w:ascii="Verdana" w:hAnsi="Verdana"/>
      <w:b/>
      <w:sz w:val="16"/>
      <w:szCs w:val="20"/>
      <w:lang w:val="ru-RU" w:eastAsia="ru-RU"/>
    </w:rPr>
  </w:style>
  <w:style w:type="character" w:customStyle="1" w:styleId="af3">
    <w:name w:val="Название Знак"/>
    <w:link w:val="af2"/>
    <w:rsid w:val="00383F2F"/>
    <w:rPr>
      <w:rFonts w:ascii="Verdana" w:hAnsi="Verdana"/>
      <w:b/>
      <w:sz w:val="16"/>
      <w:lang w:val="ru-RU" w:eastAsia="ru-RU"/>
    </w:rPr>
  </w:style>
  <w:style w:type="paragraph" w:styleId="af4">
    <w:name w:val="Plain Text"/>
    <w:basedOn w:val="a0"/>
    <w:link w:val="af5"/>
    <w:rsid w:val="00DF6DFB"/>
    <w:pPr>
      <w:suppressAutoHyphens w:val="0"/>
    </w:pPr>
    <w:rPr>
      <w:rFonts w:ascii="Courier New" w:hAnsi="Courier New"/>
      <w:sz w:val="20"/>
      <w:szCs w:val="20"/>
      <w:lang w:val="ru-RU" w:eastAsia="ru-RU"/>
    </w:rPr>
  </w:style>
  <w:style w:type="character" w:customStyle="1" w:styleId="af5">
    <w:name w:val="Текст Знак"/>
    <w:link w:val="af4"/>
    <w:rsid w:val="00DF6DFB"/>
    <w:rPr>
      <w:rFonts w:ascii="Courier New" w:hAnsi="Courier New"/>
      <w:lang w:val="ru-RU" w:eastAsia="ru-RU"/>
    </w:rPr>
  </w:style>
  <w:style w:type="table" w:styleId="af6">
    <w:name w:val="Table Grid"/>
    <w:basedOn w:val="a2"/>
    <w:uiPriority w:val="59"/>
    <w:rsid w:val="00AD02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0B45"/>
    <w:pPr>
      <w:autoSpaceDE w:val="0"/>
      <w:autoSpaceDN w:val="0"/>
      <w:adjustRightInd w:val="0"/>
    </w:pPr>
    <w:rPr>
      <w:color w:val="000000"/>
      <w:sz w:val="24"/>
      <w:szCs w:val="24"/>
    </w:rPr>
  </w:style>
  <w:style w:type="table" w:customStyle="1" w:styleId="211">
    <w:name w:val="Таблица простая 21"/>
    <w:basedOn w:val="a2"/>
    <w:uiPriority w:val="42"/>
    <w:rsid w:val="000B33BD"/>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7">
    <w:name w:val="annotation reference"/>
    <w:uiPriority w:val="99"/>
    <w:semiHidden/>
    <w:unhideWhenUsed/>
    <w:rsid w:val="009B0642"/>
    <w:rPr>
      <w:sz w:val="16"/>
      <w:szCs w:val="16"/>
    </w:rPr>
  </w:style>
  <w:style w:type="paragraph" w:styleId="af8">
    <w:name w:val="annotation text"/>
    <w:basedOn w:val="a0"/>
    <w:link w:val="af9"/>
    <w:uiPriority w:val="99"/>
    <w:semiHidden/>
    <w:unhideWhenUsed/>
    <w:rsid w:val="009B0642"/>
    <w:rPr>
      <w:sz w:val="20"/>
      <w:szCs w:val="20"/>
    </w:rPr>
  </w:style>
  <w:style w:type="character" w:customStyle="1" w:styleId="af9">
    <w:name w:val="Текст примечания Знак"/>
    <w:link w:val="af8"/>
    <w:uiPriority w:val="99"/>
    <w:semiHidden/>
    <w:rsid w:val="009B0642"/>
    <w:rPr>
      <w:lang w:val="en-US" w:eastAsia="ar-SA"/>
    </w:rPr>
  </w:style>
  <w:style w:type="paragraph" w:styleId="afa">
    <w:name w:val="annotation subject"/>
    <w:basedOn w:val="af8"/>
    <w:next w:val="af8"/>
    <w:link w:val="afb"/>
    <w:uiPriority w:val="99"/>
    <w:semiHidden/>
    <w:unhideWhenUsed/>
    <w:rsid w:val="009B0642"/>
    <w:rPr>
      <w:b/>
      <w:bCs/>
    </w:rPr>
  </w:style>
  <w:style w:type="character" w:customStyle="1" w:styleId="afb">
    <w:name w:val="Тема примечания Знак"/>
    <w:link w:val="afa"/>
    <w:uiPriority w:val="99"/>
    <w:semiHidden/>
    <w:rsid w:val="009B0642"/>
    <w:rPr>
      <w:b/>
      <w:bCs/>
      <w:lang w:val="en-US" w:eastAsia="ar-SA"/>
    </w:rPr>
  </w:style>
  <w:style w:type="character" w:customStyle="1" w:styleId="ac">
    <w:name w:val="Верхний колонтитул Знак"/>
    <w:link w:val="ab"/>
    <w:uiPriority w:val="99"/>
    <w:rsid w:val="00340632"/>
    <w:rPr>
      <w:sz w:val="24"/>
      <w:szCs w:val="24"/>
      <w:lang w:val="en-US" w:eastAsia="ar-SA"/>
    </w:rPr>
  </w:style>
  <w:style w:type="table" w:customStyle="1" w:styleId="-110">
    <w:name w:val="Таблица-сетка 1 светлая1"/>
    <w:basedOn w:val="a2"/>
    <w:uiPriority w:val="46"/>
    <w:rsid w:val="00C96F18"/>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fc">
    <w:name w:val="Hyperlink"/>
    <w:uiPriority w:val="99"/>
    <w:unhideWhenUsed/>
    <w:rsid w:val="00210A67"/>
    <w:rPr>
      <w:color w:val="0000FF"/>
      <w:u w:val="single"/>
    </w:rPr>
  </w:style>
  <w:style w:type="paragraph" w:styleId="22">
    <w:name w:val="Body Text Indent 2"/>
    <w:basedOn w:val="a0"/>
    <w:link w:val="23"/>
    <w:uiPriority w:val="99"/>
    <w:semiHidden/>
    <w:unhideWhenUsed/>
    <w:rsid w:val="009A5A94"/>
    <w:pPr>
      <w:spacing w:after="120" w:line="480" w:lineRule="auto"/>
      <w:ind w:left="283"/>
    </w:pPr>
  </w:style>
  <w:style w:type="character" w:customStyle="1" w:styleId="23">
    <w:name w:val="Основной текст с отступом 2 Знак"/>
    <w:link w:val="22"/>
    <w:uiPriority w:val="99"/>
    <w:semiHidden/>
    <w:rsid w:val="009A5A94"/>
    <w:rPr>
      <w:sz w:val="24"/>
      <w:szCs w:val="24"/>
      <w:lang w:val="en-US" w:eastAsia="ar-SA"/>
    </w:rPr>
  </w:style>
  <w:style w:type="character" w:styleId="afd">
    <w:name w:val="Strong"/>
    <w:qFormat/>
    <w:rsid w:val="009A5A94"/>
    <w:rPr>
      <w:b/>
      <w:bCs/>
    </w:rPr>
  </w:style>
  <w:style w:type="paragraph" w:styleId="afe">
    <w:name w:val="footnote text"/>
    <w:basedOn w:val="a0"/>
    <w:link w:val="aff"/>
    <w:uiPriority w:val="99"/>
    <w:unhideWhenUsed/>
    <w:rsid w:val="00240359"/>
  </w:style>
  <w:style w:type="character" w:customStyle="1" w:styleId="aff">
    <w:name w:val="Текст сноски Знак"/>
    <w:link w:val="afe"/>
    <w:uiPriority w:val="99"/>
    <w:rsid w:val="00240359"/>
    <w:rPr>
      <w:sz w:val="24"/>
      <w:szCs w:val="24"/>
      <w:lang w:val="en-US" w:eastAsia="ar-SA"/>
    </w:rPr>
  </w:style>
  <w:style w:type="character" w:styleId="aff0">
    <w:name w:val="footnote reference"/>
    <w:uiPriority w:val="99"/>
    <w:unhideWhenUsed/>
    <w:rsid w:val="00240359"/>
    <w:rPr>
      <w:vertAlign w:val="superscript"/>
    </w:rPr>
  </w:style>
  <w:style w:type="paragraph" w:styleId="aff1">
    <w:name w:val="List Paragraph"/>
    <w:basedOn w:val="a0"/>
    <w:uiPriority w:val="34"/>
    <w:qFormat/>
    <w:rsid w:val="00184987"/>
    <w:pPr>
      <w:ind w:left="720"/>
      <w:contextualSpacing/>
    </w:pPr>
  </w:style>
  <w:style w:type="character" w:customStyle="1" w:styleId="small1">
    <w:name w:val="small1"/>
    <w:basedOn w:val="a1"/>
    <w:rsid w:val="00D919AD"/>
  </w:style>
  <w:style w:type="paragraph" w:customStyle="1" w:styleId="paragraph">
    <w:name w:val="paragraph"/>
    <w:basedOn w:val="a0"/>
    <w:rsid w:val="006F0385"/>
    <w:pPr>
      <w:suppressAutoHyphens w:val="0"/>
      <w:spacing w:before="100" w:beforeAutospacing="1" w:after="100" w:afterAutospacing="1"/>
    </w:pPr>
    <w:rPr>
      <w:lang w:val="ru-RU" w:eastAsia="ru-RU"/>
    </w:rPr>
  </w:style>
  <w:style w:type="character" w:customStyle="1" w:styleId="normaltextrun">
    <w:name w:val="normaltextrun"/>
    <w:basedOn w:val="a1"/>
    <w:rsid w:val="006F0385"/>
  </w:style>
  <w:style w:type="character" w:customStyle="1" w:styleId="eop">
    <w:name w:val="eop"/>
    <w:basedOn w:val="a1"/>
    <w:rsid w:val="006F0385"/>
  </w:style>
  <w:style w:type="character" w:customStyle="1" w:styleId="spellingerror">
    <w:name w:val="spellingerror"/>
    <w:basedOn w:val="a1"/>
    <w:rsid w:val="0065791C"/>
  </w:style>
  <w:style w:type="paragraph" w:customStyle="1" w:styleId="aff2">
    <w:name w:val="Обычный для книги"/>
    <w:basedOn w:val="a0"/>
    <w:rsid w:val="00405260"/>
    <w:pPr>
      <w:suppressAutoHyphens w:val="0"/>
      <w:spacing w:line="360" w:lineRule="auto"/>
      <w:ind w:firstLine="709"/>
      <w:jc w:val="both"/>
    </w:pPr>
    <w:rPr>
      <w:lang w:val="ru-RU" w:eastAsia="ru-RU"/>
    </w:rPr>
  </w:style>
</w:styles>
</file>

<file path=word/webSettings.xml><?xml version="1.0" encoding="utf-8"?>
<w:webSettings xmlns:r="http://schemas.openxmlformats.org/officeDocument/2006/relationships" xmlns:w="http://schemas.openxmlformats.org/wordprocessingml/2006/main">
  <w:divs>
    <w:div w:id="156464965">
      <w:bodyDiv w:val="1"/>
      <w:marLeft w:val="0"/>
      <w:marRight w:val="0"/>
      <w:marTop w:val="0"/>
      <w:marBottom w:val="0"/>
      <w:divBdr>
        <w:top w:val="none" w:sz="0" w:space="0" w:color="auto"/>
        <w:left w:val="none" w:sz="0" w:space="0" w:color="auto"/>
        <w:bottom w:val="none" w:sz="0" w:space="0" w:color="auto"/>
        <w:right w:val="none" w:sz="0" w:space="0" w:color="auto"/>
      </w:divBdr>
      <w:divsChild>
        <w:div w:id="1235316399">
          <w:marLeft w:val="75"/>
          <w:marRight w:val="75"/>
          <w:marTop w:val="75"/>
          <w:marBottom w:val="75"/>
          <w:divBdr>
            <w:top w:val="none" w:sz="0" w:space="0" w:color="auto"/>
            <w:left w:val="none" w:sz="0" w:space="0" w:color="auto"/>
            <w:bottom w:val="none" w:sz="0" w:space="0" w:color="auto"/>
            <w:right w:val="none" w:sz="0" w:space="0" w:color="auto"/>
          </w:divBdr>
        </w:div>
        <w:div w:id="1556089533">
          <w:marLeft w:val="0"/>
          <w:marRight w:val="0"/>
          <w:marTop w:val="0"/>
          <w:marBottom w:val="165"/>
          <w:divBdr>
            <w:top w:val="none" w:sz="0" w:space="0" w:color="auto"/>
            <w:left w:val="none" w:sz="0" w:space="0" w:color="auto"/>
            <w:bottom w:val="none" w:sz="0" w:space="0" w:color="auto"/>
            <w:right w:val="none" w:sz="0" w:space="0" w:color="auto"/>
          </w:divBdr>
        </w:div>
      </w:divsChild>
    </w:div>
    <w:div w:id="178739632">
      <w:bodyDiv w:val="1"/>
      <w:marLeft w:val="0"/>
      <w:marRight w:val="0"/>
      <w:marTop w:val="0"/>
      <w:marBottom w:val="0"/>
      <w:divBdr>
        <w:top w:val="none" w:sz="0" w:space="0" w:color="auto"/>
        <w:left w:val="none" w:sz="0" w:space="0" w:color="auto"/>
        <w:bottom w:val="none" w:sz="0" w:space="0" w:color="auto"/>
        <w:right w:val="none" w:sz="0" w:space="0" w:color="auto"/>
      </w:divBdr>
    </w:div>
    <w:div w:id="197938858">
      <w:bodyDiv w:val="1"/>
      <w:marLeft w:val="0"/>
      <w:marRight w:val="0"/>
      <w:marTop w:val="0"/>
      <w:marBottom w:val="0"/>
      <w:divBdr>
        <w:top w:val="none" w:sz="0" w:space="0" w:color="auto"/>
        <w:left w:val="none" w:sz="0" w:space="0" w:color="auto"/>
        <w:bottom w:val="none" w:sz="0" w:space="0" w:color="auto"/>
        <w:right w:val="none" w:sz="0" w:space="0" w:color="auto"/>
      </w:divBdr>
    </w:div>
    <w:div w:id="225339495">
      <w:bodyDiv w:val="1"/>
      <w:marLeft w:val="0"/>
      <w:marRight w:val="0"/>
      <w:marTop w:val="0"/>
      <w:marBottom w:val="0"/>
      <w:divBdr>
        <w:top w:val="none" w:sz="0" w:space="0" w:color="auto"/>
        <w:left w:val="none" w:sz="0" w:space="0" w:color="auto"/>
        <w:bottom w:val="none" w:sz="0" w:space="0" w:color="auto"/>
        <w:right w:val="none" w:sz="0" w:space="0" w:color="auto"/>
      </w:divBdr>
    </w:div>
    <w:div w:id="265969236">
      <w:bodyDiv w:val="1"/>
      <w:marLeft w:val="0"/>
      <w:marRight w:val="0"/>
      <w:marTop w:val="0"/>
      <w:marBottom w:val="0"/>
      <w:divBdr>
        <w:top w:val="none" w:sz="0" w:space="0" w:color="auto"/>
        <w:left w:val="none" w:sz="0" w:space="0" w:color="auto"/>
        <w:bottom w:val="none" w:sz="0" w:space="0" w:color="auto"/>
        <w:right w:val="none" w:sz="0" w:space="0" w:color="auto"/>
      </w:divBdr>
    </w:div>
    <w:div w:id="311101413">
      <w:bodyDiv w:val="1"/>
      <w:marLeft w:val="0"/>
      <w:marRight w:val="0"/>
      <w:marTop w:val="0"/>
      <w:marBottom w:val="0"/>
      <w:divBdr>
        <w:top w:val="none" w:sz="0" w:space="0" w:color="auto"/>
        <w:left w:val="none" w:sz="0" w:space="0" w:color="auto"/>
        <w:bottom w:val="none" w:sz="0" w:space="0" w:color="auto"/>
        <w:right w:val="none" w:sz="0" w:space="0" w:color="auto"/>
      </w:divBdr>
    </w:div>
    <w:div w:id="331300027">
      <w:bodyDiv w:val="1"/>
      <w:marLeft w:val="0"/>
      <w:marRight w:val="0"/>
      <w:marTop w:val="0"/>
      <w:marBottom w:val="0"/>
      <w:divBdr>
        <w:top w:val="none" w:sz="0" w:space="0" w:color="auto"/>
        <w:left w:val="none" w:sz="0" w:space="0" w:color="auto"/>
        <w:bottom w:val="none" w:sz="0" w:space="0" w:color="auto"/>
        <w:right w:val="none" w:sz="0" w:space="0" w:color="auto"/>
      </w:divBdr>
    </w:div>
    <w:div w:id="342249361">
      <w:bodyDiv w:val="1"/>
      <w:marLeft w:val="0"/>
      <w:marRight w:val="0"/>
      <w:marTop w:val="0"/>
      <w:marBottom w:val="0"/>
      <w:divBdr>
        <w:top w:val="none" w:sz="0" w:space="0" w:color="auto"/>
        <w:left w:val="none" w:sz="0" w:space="0" w:color="auto"/>
        <w:bottom w:val="none" w:sz="0" w:space="0" w:color="auto"/>
        <w:right w:val="none" w:sz="0" w:space="0" w:color="auto"/>
      </w:divBdr>
    </w:div>
    <w:div w:id="463810917">
      <w:bodyDiv w:val="1"/>
      <w:marLeft w:val="0"/>
      <w:marRight w:val="0"/>
      <w:marTop w:val="0"/>
      <w:marBottom w:val="0"/>
      <w:divBdr>
        <w:top w:val="none" w:sz="0" w:space="0" w:color="auto"/>
        <w:left w:val="none" w:sz="0" w:space="0" w:color="auto"/>
        <w:bottom w:val="none" w:sz="0" w:space="0" w:color="auto"/>
        <w:right w:val="none" w:sz="0" w:space="0" w:color="auto"/>
      </w:divBdr>
      <w:divsChild>
        <w:div w:id="769862751">
          <w:marLeft w:val="0"/>
          <w:marRight w:val="0"/>
          <w:marTop w:val="0"/>
          <w:marBottom w:val="0"/>
          <w:divBdr>
            <w:top w:val="none" w:sz="0" w:space="0" w:color="auto"/>
            <w:left w:val="none" w:sz="0" w:space="0" w:color="auto"/>
            <w:bottom w:val="none" w:sz="0" w:space="0" w:color="auto"/>
            <w:right w:val="none" w:sz="0" w:space="0" w:color="auto"/>
          </w:divBdr>
          <w:divsChild>
            <w:div w:id="878594123">
              <w:marLeft w:val="0"/>
              <w:marRight w:val="0"/>
              <w:marTop w:val="0"/>
              <w:marBottom w:val="0"/>
              <w:divBdr>
                <w:top w:val="none" w:sz="0" w:space="0" w:color="auto"/>
                <w:left w:val="none" w:sz="0" w:space="0" w:color="auto"/>
                <w:bottom w:val="none" w:sz="0" w:space="0" w:color="auto"/>
                <w:right w:val="none" w:sz="0" w:space="0" w:color="auto"/>
              </w:divBdr>
            </w:div>
            <w:div w:id="805196487">
              <w:marLeft w:val="0"/>
              <w:marRight w:val="0"/>
              <w:marTop w:val="0"/>
              <w:marBottom w:val="0"/>
              <w:divBdr>
                <w:top w:val="none" w:sz="0" w:space="0" w:color="auto"/>
                <w:left w:val="none" w:sz="0" w:space="0" w:color="auto"/>
                <w:bottom w:val="none" w:sz="0" w:space="0" w:color="auto"/>
                <w:right w:val="none" w:sz="0" w:space="0" w:color="auto"/>
              </w:divBdr>
            </w:div>
          </w:divsChild>
        </w:div>
        <w:div w:id="472531061">
          <w:marLeft w:val="0"/>
          <w:marRight w:val="0"/>
          <w:marTop w:val="0"/>
          <w:marBottom w:val="0"/>
          <w:divBdr>
            <w:top w:val="none" w:sz="0" w:space="0" w:color="auto"/>
            <w:left w:val="none" w:sz="0" w:space="0" w:color="auto"/>
            <w:bottom w:val="none" w:sz="0" w:space="0" w:color="auto"/>
            <w:right w:val="none" w:sz="0" w:space="0" w:color="auto"/>
          </w:divBdr>
          <w:divsChild>
            <w:div w:id="1679692288">
              <w:marLeft w:val="0"/>
              <w:marRight w:val="0"/>
              <w:marTop w:val="0"/>
              <w:marBottom w:val="0"/>
              <w:divBdr>
                <w:top w:val="none" w:sz="0" w:space="0" w:color="auto"/>
                <w:left w:val="none" w:sz="0" w:space="0" w:color="auto"/>
                <w:bottom w:val="none" w:sz="0" w:space="0" w:color="auto"/>
                <w:right w:val="none" w:sz="0" w:space="0" w:color="auto"/>
              </w:divBdr>
            </w:div>
            <w:div w:id="1184437503">
              <w:marLeft w:val="0"/>
              <w:marRight w:val="0"/>
              <w:marTop w:val="0"/>
              <w:marBottom w:val="0"/>
              <w:divBdr>
                <w:top w:val="none" w:sz="0" w:space="0" w:color="auto"/>
                <w:left w:val="none" w:sz="0" w:space="0" w:color="auto"/>
                <w:bottom w:val="none" w:sz="0" w:space="0" w:color="auto"/>
                <w:right w:val="none" w:sz="0" w:space="0" w:color="auto"/>
              </w:divBdr>
            </w:div>
            <w:div w:id="1659842756">
              <w:marLeft w:val="0"/>
              <w:marRight w:val="0"/>
              <w:marTop w:val="0"/>
              <w:marBottom w:val="0"/>
              <w:divBdr>
                <w:top w:val="none" w:sz="0" w:space="0" w:color="auto"/>
                <w:left w:val="none" w:sz="0" w:space="0" w:color="auto"/>
                <w:bottom w:val="none" w:sz="0" w:space="0" w:color="auto"/>
                <w:right w:val="none" w:sz="0" w:space="0" w:color="auto"/>
              </w:divBdr>
            </w:div>
            <w:div w:id="896821158">
              <w:marLeft w:val="0"/>
              <w:marRight w:val="0"/>
              <w:marTop w:val="0"/>
              <w:marBottom w:val="0"/>
              <w:divBdr>
                <w:top w:val="none" w:sz="0" w:space="0" w:color="auto"/>
                <w:left w:val="none" w:sz="0" w:space="0" w:color="auto"/>
                <w:bottom w:val="none" w:sz="0" w:space="0" w:color="auto"/>
                <w:right w:val="none" w:sz="0" w:space="0" w:color="auto"/>
              </w:divBdr>
            </w:div>
            <w:div w:id="816840745">
              <w:marLeft w:val="0"/>
              <w:marRight w:val="0"/>
              <w:marTop w:val="0"/>
              <w:marBottom w:val="0"/>
              <w:divBdr>
                <w:top w:val="none" w:sz="0" w:space="0" w:color="auto"/>
                <w:left w:val="none" w:sz="0" w:space="0" w:color="auto"/>
                <w:bottom w:val="none" w:sz="0" w:space="0" w:color="auto"/>
                <w:right w:val="none" w:sz="0" w:space="0" w:color="auto"/>
              </w:divBdr>
            </w:div>
          </w:divsChild>
        </w:div>
        <w:div w:id="702484015">
          <w:marLeft w:val="0"/>
          <w:marRight w:val="0"/>
          <w:marTop w:val="0"/>
          <w:marBottom w:val="0"/>
          <w:divBdr>
            <w:top w:val="none" w:sz="0" w:space="0" w:color="auto"/>
            <w:left w:val="none" w:sz="0" w:space="0" w:color="auto"/>
            <w:bottom w:val="none" w:sz="0" w:space="0" w:color="auto"/>
            <w:right w:val="none" w:sz="0" w:space="0" w:color="auto"/>
          </w:divBdr>
          <w:divsChild>
            <w:div w:id="220217825">
              <w:marLeft w:val="0"/>
              <w:marRight w:val="0"/>
              <w:marTop w:val="0"/>
              <w:marBottom w:val="0"/>
              <w:divBdr>
                <w:top w:val="none" w:sz="0" w:space="0" w:color="auto"/>
                <w:left w:val="none" w:sz="0" w:space="0" w:color="auto"/>
                <w:bottom w:val="none" w:sz="0" w:space="0" w:color="auto"/>
                <w:right w:val="none" w:sz="0" w:space="0" w:color="auto"/>
              </w:divBdr>
            </w:div>
            <w:div w:id="399594844">
              <w:marLeft w:val="0"/>
              <w:marRight w:val="0"/>
              <w:marTop w:val="0"/>
              <w:marBottom w:val="0"/>
              <w:divBdr>
                <w:top w:val="none" w:sz="0" w:space="0" w:color="auto"/>
                <w:left w:val="none" w:sz="0" w:space="0" w:color="auto"/>
                <w:bottom w:val="none" w:sz="0" w:space="0" w:color="auto"/>
                <w:right w:val="none" w:sz="0" w:space="0" w:color="auto"/>
              </w:divBdr>
            </w:div>
            <w:div w:id="498352717">
              <w:marLeft w:val="0"/>
              <w:marRight w:val="0"/>
              <w:marTop w:val="0"/>
              <w:marBottom w:val="0"/>
              <w:divBdr>
                <w:top w:val="none" w:sz="0" w:space="0" w:color="auto"/>
                <w:left w:val="none" w:sz="0" w:space="0" w:color="auto"/>
                <w:bottom w:val="none" w:sz="0" w:space="0" w:color="auto"/>
                <w:right w:val="none" w:sz="0" w:space="0" w:color="auto"/>
              </w:divBdr>
            </w:div>
            <w:div w:id="1915240709">
              <w:marLeft w:val="0"/>
              <w:marRight w:val="0"/>
              <w:marTop w:val="0"/>
              <w:marBottom w:val="0"/>
              <w:divBdr>
                <w:top w:val="none" w:sz="0" w:space="0" w:color="auto"/>
                <w:left w:val="none" w:sz="0" w:space="0" w:color="auto"/>
                <w:bottom w:val="none" w:sz="0" w:space="0" w:color="auto"/>
                <w:right w:val="none" w:sz="0" w:space="0" w:color="auto"/>
              </w:divBdr>
            </w:div>
            <w:div w:id="1718433857">
              <w:marLeft w:val="0"/>
              <w:marRight w:val="0"/>
              <w:marTop w:val="0"/>
              <w:marBottom w:val="0"/>
              <w:divBdr>
                <w:top w:val="none" w:sz="0" w:space="0" w:color="auto"/>
                <w:left w:val="none" w:sz="0" w:space="0" w:color="auto"/>
                <w:bottom w:val="none" w:sz="0" w:space="0" w:color="auto"/>
                <w:right w:val="none" w:sz="0" w:space="0" w:color="auto"/>
              </w:divBdr>
            </w:div>
          </w:divsChild>
        </w:div>
        <w:div w:id="1769691135">
          <w:marLeft w:val="0"/>
          <w:marRight w:val="0"/>
          <w:marTop w:val="0"/>
          <w:marBottom w:val="0"/>
          <w:divBdr>
            <w:top w:val="none" w:sz="0" w:space="0" w:color="auto"/>
            <w:left w:val="none" w:sz="0" w:space="0" w:color="auto"/>
            <w:bottom w:val="none" w:sz="0" w:space="0" w:color="auto"/>
            <w:right w:val="none" w:sz="0" w:space="0" w:color="auto"/>
          </w:divBdr>
          <w:divsChild>
            <w:div w:id="437414980">
              <w:marLeft w:val="0"/>
              <w:marRight w:val="0"/>
              <w:marTop w:val="0"/>
              <w:marBottom w:val="0"/>
              <w:divBdr>
                <w:top w:val="none" w:sz="0" w:space="0" w:color="auto"/>
                <w:left w:val="none" w:sz="0" w:space="0" w:color="auto"/>
                <w:bottom w:val="none" w:sz="0" w:space="0" w:color="auto"/>
                <w:right w:val="none" w:sz="0" w:space="0" w:color="auto"/>
              </w:divBdr>
            </w:div>
            <w:div w:id="1698963478">
              <w:marLeft w:val="0"/>
              <w:marRight w:val="0"/>
              <w:marTop w:val="0"/>
              <w:marBottom w:val="0"/>
              <w:divBdr>
                <w:top w:val="none" w:sz="0" w:space="0" w:color="auto"/>
                <w:left w:val="none" w:sz="0" w:space="0" w:color="auto"/>
                <w:bottom w:val="none" w:sz="0" w:space="0" w:color="auto"/>
                <w:right w:val="none" w:sz="0" w:space="0" w:color="auto"/>
              </w:divBdr>
            </w:div>
            <w:div w:id="2146043522">
              <w:marLeft w:val="0"/>
              <w:marRight w:val="0"/>
              <w:marTop w:val="0"/>
              <w:marBottom w:val="0"/>
              <w:divBdr>
                <w:top w:val="none" w:sz="0" w:space="0" w:color="auto"/>
                <w:left w:val="none" w:sz="0" w:space="0" w:color="auto"/>
                <w:bottom w:val="none" w:sz="0" w:space="0" w:color="auto"/>
                <w:right w:val="none" w:sz="0" w:space="0" w:color="auto"/>
              </w:divBdr>
            </w:div>
            <w:div w:id="1375545543">
              <w:marLeft w:val="0"/>
              <w:marRight w:val="0"/>
              <w:marTop w:val="0"/>
              <w:marBottom w:val="0"/>
              <w:divBdr>
                <w:top w:val="none" w:sz="0" w:space="0" w:color="auto"/>
                <w:left w:val="none" w:sz="0" w:space="0" w:color="auto"/>
                <w:bottom w:val="none" w:sz="0" w:space="0" w:color="auto"/>
                <w:right w:val="none" w:sz="0" w:space="0" w:color="auto"/>
              </w:divBdr>
            </w:div>
            <w:div w:id="606547524">
              <w:marLeft w:val="0"/>
              <w:marRight w:val="0"/>
              <w:marTop w:val="0"/>
              <w:marBottom w:val="0"/>
              <w:divBdr>
                <w:top w:val="none" w:sz="0" w:space="0" w:color="auto"/>
                <w:left w:val="none" w:sz="0" w:space="0" w:color="auto"/>
                <w:bottom w:val="none" w:sz="0" w:space="0" w:color="auto"/>
                <w:right w:val="none" w:sz="0" w:space="0" w:color="auto"/>
              </w:divBdr>
            </w:div>
          </w:divsChild>
        </w:div>
        <w:div w:id="751582923">
          <w:marLeft w:val="0"/>
          <w:marRight w:val="0"/>
          <w:marTop w:val="0"/>
          <w:marBottom w:val="0"/>
          <w:divBdr>
            <w:top w:val="none" w:sz="0" w:space="0" w:color="auto"/>
            <w:left w:val="none" w:sz="0" w:space="0" w:color="auto"/>
            <w:bottom w:val="none" w:sz="0" w:space="0" w:color="auto"/>
            <w:right w:val="none" w:sz="0" w:space="0" w:color="auto"/>
          </w:divBdr>
          <w:divsChild>
            <w:div w:id="1199078412">
              <w:marLeft w:val="0"/>
              <w:marRight w:val="0"/>
              <w:marTop w:val="0"/>
              <w:marBottom w:val="0"/>
              <w:divBdr>
                <w:top w:val="none" w:sz="0" w:space="0" w:color="auto"/>
                <w:left w:val="none" w:sz="0" w:space="0" w:color="auto"/>
                <w:bottom w:val="none" w:sz="0" w:space="0" w:color="auto"/>
                <w:right w:val="none" w:sz="0" w:space="0" w:color="auto"/>
              </w:divBdr>
            </w:div>
            <w:div w:id="1588731421">
              <w:marLeft w:val="0"/>
              <w:marRight w:val="0"/>
              <w:marTop w:val="0"/>
              <w:marBottom w:val="0"/>
              <w:divBdr>
                <w:top w:val="none" w:sz="0" w:space="0" w:color="auto"/>
                <w:left w:val="none" w:sz="0" w:space="0" w:color="auto"/>
                <w:bottom w:val="none" w:sz="0" w:space="0" w:color="auto"/>
                <w:right w:val="none" w:sz="0" w:space="0" w:color="auto"/>
              </w:divBdr>
            </w:div>
            <w:div w:id="591861815">
              <w:marLeft w:val="0"/>
              <w:marRight w:val="0"/>
              <w:marTop w:val="0"/>
              <w:marBottom w:val="0"/>
              <w:divBdr>
                <w:top w:val="none" w:sz="0" w:space="0" w:color="auto"/>
                <w:left w:val="none" w:sz="0" w:space="0" w:color="auto"/>
                <w:bottom w:val="none" w:sz="0" w:space="0" w:color="auto"/>
                <w:right w:val="none" w:sz="0" w:space="0" w:color="auto"/>
              </w:divBdr>
            </w:div>
            <w:div w:id="430395354">
              <w:marLeft w:val="0"/>
              <w:marRight w:val="0"/>
              <w:marTop w:val="0"/>
              <w:marBottom w:val="0"/>
              <w:divBdr>
                <w:top w:val="none" w:sz="0" w:space="0" w:color="auto"/>
                <w:left w:val="none" w:sz="0" w:space="0" w:color="auto"/>
                <w:bottom w:val="none" w:sz="0" w:space="0" w:color="auto"/>
                <w:right w:val="none" w:sz="0" w:space="0" w:color="auto"/>
              </w:divBdr>
            </w:div>
            <w:div w:id="1826968560">
              <w:marLeft w:val="0"/>
              <w:marRight w:val="0"/>
              <w:marTop w:val="0"/>
              <w:marBottom w:val="0"/>
              <w:divBdr>
                <w:top w:val="none" w:sz="0" w:space="0" w:color="auto"/>
                <w:left w:val="none" w:sz="0" w:space="0" w:color="auto"/>
                <w:bottom w:val="none" w:sz="0" w:space="0" w:color="auto"/>
                <w:right w:val="none" w:sz="0" w:space="0" w:color="auto"/>
              </w:divBdr>
            </w:div>
          </w:divsChild>
        </w:div>
        <w:div w:id="1482963252">
          <w:marLeft w:val="0"/>
          <w:marRight w:val="0"/>
          <w:marTop w:val="0"/>
          <w:marBottom w:val="0"/>
          <w:divBdr>
            <w:top w:val="none" w:sz="0" w:space="0" w:color="auto"/>
            <w:left w:val="none" w:sz="0" w:space="0" w:color="auto"/>
            <w:bottom w:val="none" w:sz="0" w:space="0" w:color="auto"/>
            <w:right w:val="none" w:sz="0" w:space="0" w:color="auto"/>
          </w:divBdr>
          <w:divsChild>
            <w:div w:id="1904749633">
              <w:marLeft w:val="0"/>
              <w:marRight w:val="0"/>
              <w:marTop w:val="0"/>
              <w:marBottom w:val="0"/>
              <w:divBdr>
                <w:top w:val="none" w:sz="0" w:space="0" w:color="auto"/>
                <w:left w:val="none" w:sz="0" w:space="0" w:color="auto"/>
                <w:bottom w:val="none" w:sz="0" w:space="0" w:color="auto"/>
                <w:right w:val="none" w:sz="0" w:space="0" w:color="auto"/>
              </w:divBdr>
            </w:div>
            <w:div w:id="648368618">
              <w:marLeft w:val="0"/>
              <w:marRight w:val="0"/>
              <w:marTop w:val="0"/>
              <w:marBottom w:val="0"/>
              <w:divBdr>
                <w:top w:val="none" w:sz="0" w:space="0" w:color="auto"/>
                <w:left w:val="none" w:sz="0" w:space="0" w:color="auto"/>
                <w:bottom w:val="none" w:sz="0" w:space="0" w:color="auto"/>
                <w:right w:val="none" w:sz="0" w:space="0" w:color="auto"/>
              </w:divBdr>
            </w:div>
            <w:div w:id="2074545939">
              <w:marLeft w:val="0"/>
              <w:marRight w:val="0"/>
              <w:marTop w:val="0"/>
              <w:marBottom w:val="0"/>
              <w:divBdr>
                <w:top w:val="none" w:sz="0" w:space="0" w:color="auto"/>
                <w:left w:val="none" w:sz="0" w:space="0" w:color="auto"/>
                <w:bottom w:val="none" w:sz="0" w:space="0" w:color="auto"/>
                <w:right w:val="none" w:sz="0" w:space="0" w:color="auto"/>
              </w:divBdr>
            </w:div>
            <w:div w:id="422579874">
              <w:marLeft w:val="0"/>
              <w:marRight w:val="0"/>
              <w:marTop w:val="0"/>
              <w:marBottom w:val="0"/>
              <w:divBdr>
                <w:top w:val="none" w:sz="0" w:space="0" w:color="auto"/>
                <w:left w:val="none" w:sz="0" w:space="0" w:color="auto"/>
                <w:bottom w:val="none" w:sz="0" w:space="0" w:color="auto"/>
                <w:right w:val="none" w:sz="0" w:space="0" w:color="auto"/>
              </w:divBdr>
            </w:div>
            <w:div w:id="17769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9061">
      <w:bodyDiv w:val="1"/>
      <w:marLeft w:val="0"/>
      <w:marRight w:val="0"/>
      <w:marTop w:val="0"/>
      <w:marBottom w:val="0"/>
      <w:divBdr>
        <w:top w:val="none" w:sz="0" w:space="0" w:color="auto"/>
        <w:left w:val="none" w:sz="0" w:space="0" w:color="auto"/>
        <w:bottom w:val="none" w:sz="0" w:space="0" w:color="auto"/>
        <w:right w:val="none" w:sz="0" w:space="0" w:color="auto"/>
      </w:divBdr>
    </w:div>
    <w:div w:id="607087435">
      <w:bodyDiv w:val="1"/>
      <w:marLeft w:val="0"/>
      <w:marRight w:val="0"/>
      <w:marTop w:val="0"/>
      <w:marBottom w:val="0"/>
      <w:divBdr>
        <w:top w:val="none" w:sz="0" w:space="0" w:color="auto"/>
        <w:left w:val="none" w:sz="0" w:space="0" w:color="auto"/>
        <w:bottom w:val="none" w:sz="0" w:space="0" w:color="auto"/>
        <w:right w:val="none" w:sz="0" w:space="0" w:color="auto"/>
      </w:divBdr>
    </w:div>
    <w:div w:id="689070782">
      <w:bodyDiv w:val="1"/>
      <w:marLeft w:val="0"/>
      <w:marRight w:val="0"/>
      <w:marTop w:val="0"/>
      <w:marBottom w:val="0"/>
      <w:divBdr>
        <w:top w:val="none" w:sz="0" w:space="0" w:color="auto"/>
        <w:left w:val="none" w:sz="0" w:space="0" w:color="auto"/>
        <w:bottom w:val="none" w:sz="0" w:space="0" w:color="auto"/>
        <w:right w:val="none" w:sz="0" w:space="0" w:color="auto"/>
      </w:divBdr>
    </w:div>
    <w:div w:id="815028807">
      <w:bodyDiv w:val="1"/>
      <w:marLeft w:val="0"/>
      <w:marRight w:val="0"/>
      <w:marTop w:val="0"/>
      <w:marBottom w:val="0"/>
      <w:divBdr>
        <w:top w:val="none" w:sz="0" w:space="0" w:color="auto"/>
        <w:left w:val="none" w:sz="0" w:space="0" w:color="auto"/>
        <w:bottom w:val="none" w:sz="0" w:space="0" w:color="auto"/>
        <w:right w:val="none" w:sz="0" w:space="0" w:color="auto"/>
      </w:divBdr>
    </w:div>
    <w:div w:id="944531782">
      <w:bodyDiv w:val="1"/>
      <w:marLeft w:val="0"/>
      <w:marRight w:val="0"/>
      <w:marTop w:val="0"/>
      <w:marBottom w:val="0"/>
      <w:divBdr>
        <w:top w:val="none" w:sz="0" w:space="0" w:color="auto"/>
        <w:left w:val="none" w:sz="0" w:space="0" w:color="auto"/>
        <w:bottom w:val="none" w:sz="0" w:space="0" w:color="auto"/>
        <w:right w:val="none" w:sz="0" w:space="0" w:color="auto"/>
      </w:divBdr>
    </w:div>
    <w:div w:id="947389857">
      <w:bodyDiv w:val="1"/>
      <w:marLeft w:val="0"/>
      <w:marRight w:val="0"/>
      <w:marTop w:val="0"/>
      <w:marBottom w:val="0"/>
      <w:divBdr>
        <w:top w:val="none" w:sz="0" w:space="0" w:color="auto"/>
        <w:left w:val="none" w:sz="0" w:space="0" w:color="auto"/>
        <w:bottom w:val="none" w:sz="0" w:space="0" w:color="auto"/>
        <w:right w:val="none" w:sz="0" w:space="0" w:color="auto"/>
      </w:divBdr>
    </w:div>
    <w:div w:id="958952688">
      <w:bodyDiv w:val="1"/>
      <w:marLeft w:val="0"/>
      <w:marRight w:val="0"/>
      <w:marTop w:val="0"/>
      <w:marBottom w:val="0"/>
      <w:divBdr>
        <w:top w:val="none" w:sz="0" w:space="0" w:color="auto"/>
        <w:left w:val="none" w:sz="0" w:space="0" w:color="auto"/>
        <w:bottom w:val="none" w:sz="0" w:space="0" w:color="auto"/>
        <w:right w:val="none" w:sz="0" w:space="0" w:color="auto"/>
      </w:divBdr>
    </w:div>
    <w:div w:id="1045258682">
      <w:bodyDiv w:val="1"/>
      <w:marLeft w:val="0"/>
      <w:marRight w:val="0"/>
      <w:marTop w:val="0"/>
      <w:marBottom w:val="0"/>
      <w:divBdr>
        <w:top w:val="none" w:sz="0" w:space="0" w:color="auto"/>
        <w:left w:val="none" w:sz="0" w:space="0" w:color="auto"/>
        <w:bottom w:val="none" w:sz="0" w:space="0" w:color="auto"/>
        <w:right w:val="none" w:sz="0" w:space="0" w:color="auto"/>
      </w:divBdr>
    </w:div>
    <w:div w:id="1070691166">
      <w:bodyDiv w:val="1"/>
      <w:marLeft w:val="0"/>
      <w:marRight w:val="0"/>
      <w:marTop w:val="0"/>
      <w:marBottom w:val="0"/>
      <w:divBdr>
        <w:top w:val="none" w:sz="0" w:space="0" w:color="auto"/>
        <w:left w:val="none" w:sz="0" w:space="0" w:color="auto"/>
        <w:bottom w:val="none" w:sz="0" w:space="0" w:color="auto"/>
        <w:right w:val="none" w:sz="0" w:space="0" w:color="auto"/>
      </w:divBdr>
    </w:div>
    <w:div w:id="1074162389">
      <w:bodyDiv w:val="1"/>
      <w:marLeft w:val="0"/>
      <w:marRight w:val="0"/>
      <w:marTop w:val="0"/>
      <w:marBottom w:val="0"/>
      <w:divBdr>
        <w:top w:val="none" w:sz="0" w:space="0" w:color="auto"/>
        <w:left w:val="none" w:sz="0" w:space="0" w:color="auto"/>
        <w:bottom w:val="none" w:sz="0" w:space="0" w:color="auto"/>
        <w:right w:val="none" w:sz="0" w:space="0" w:color="auto"/>
      </w:divBdr>
    </w:div>
    <w:div w:id="1305889460">
      <w:bodyDiv w:val="1"/>
      <w:marLeft w:val="0"/>
      <w:marRight w:val="0"/>
      <w:marTop w:val="0"/>
      <w:marBottom w:val="0"/>
      <w:divBdr>
        <w:top w:val="none" w:sz="0" w:space="0" w:color="auto"/>
        <w:left w:val="none" w:sz="0" w:space="0" w:color="auto"/>
        <w:bottom w:val="none" w:sz="0" w:space="0" w:color="auto"/>
        <w:right w:val="none" w:sz="0" w:space="0" w:color="auto"/>
      </w:divBdr>
    </w:div>
    <w:div w:id="1376664691">
      <w:bodyDiv w:val="1"/>
      <w:marLeft w:val="0"/>
      <w:marRight w:val="0"/>
      <w:marTop w:val="0"/>
      <w:marBottom w:val="0"/>
      <w:divBdr>
        <w:top w:val="none" w:sz="0" w:space="0" w:color="auto"/>
        <w:left w:val="none" w:sz="0" w:space="0" w:color="auto"/>
        <w:bottom w:val="none" w:sz="0" w:space="0" w:color="auto"/>
        <w:right w:val="none" w:sz="0" w:space="0" w:color="auto"/>
      </w:divBdr>
    </w:div>
    <w:div w:id="1445228342">
      <w:bodyDiv w:val="1"/>
      <w:marLeft w:val="0"/>
      <w:marRight w:val="0"/>
      <w:marTop w:val="0"/>
      <w:marBottom w:val="0"/>
      <w:divBdr>
        <w:top w:val="none" w:sz="0" w:space="0" w:color="auto"/>
        <w:left w:val="none" w:sz="0" w:space="0" w:color="auto"/>
        <w:bottom w:val="none" w:sz="0" w:space="0" w:color="auto"/>
        <w:right w:val="none" w:sz="0" w:space="0" w:color="auto"/>
      </w:divBdr>
      <w:divsChild>
        <w:div w:id="796989410">
          <w:marLeft w:val="0"/>
          <w:marRight w:val="0"/>
          <w:marTop w:val="0"/>
          <w:marBottom w:val="0"/>
          <w:divBdr>
            <w:top w:val="none" w:sz="0" w:space="0" w:color="auto"/>
            <w:left w:val="none" w:sz="0" w:space="0" w:color="auto"/>
            <w:bottom w:val="none" w:sz="0" w:space="0" w:color="auto"/>
            <w:right w:val="none" w:sz="0" w:space="0" w:color="auto"/>
          </w:divBdr>
        </w:div>
        <w:div w:id="1330447295">
          <w:marLeft w:val="0"/>
          <w:marRight w:val="0"/>
          <w:marTop w:val="0"/>
          <w:marBottom w:val="0"/>
          <w:divBdr>
            <w:top w:val="none" w:sz="0" w:space="0" w:color="auto"/>
            <w:left w:val="none" w:sz="0" w:space="0" w:color="auto"/>
            <w:bottom w:val="none" w:sz="0" w:space="0" w:color="auto"/>
            <w:right w:val="none" w:sz="0" w:space="0" w:color="auto"/>
          </w:divBdr>
        </w:div>
        <w:div w:id="376583994">
          <w:marLeft w:val="75"/>
          <w:marRight w:val="30"/>
          <w:marTop w:val="300"/>
          <w:marBottom w:val="0"/>
          <w:divBdr>
            <w:top w:val="single" w:sz="12" w:space="0" w:color="F2F0ED"/>
            <w:left w:val="single" w:sz="12" w:space="0" w:color="F2F0ED"/>
            <w:bottom w:val="single" w:sz="12" w:space="0" w:color="F2F0ED"/>
            <w:right w:val="single" w:sz="12" w:space="0" w:color="F2F0ED"/>
          </w:divBdr>
          <w:divsChild>
            <w:div w:id="740560063">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490445351">
      <w:bodyDiv w:val="1"/>
      <w:marLeft w:val="0"/>
      <w:marRight w:val="0"/>
      <w:marTop w:val="0"/>
      <w:marBottom w:val="0"/>
      <w:divBdr>
        <w:top w:val="none" w:sz="0" w:space="0" w:color="auto"/>
        <w:left w:val="none" w:sz="0" w:space="0" w:color="auto"/>
        <w:bottom w:val="none" w:sz="0" w:space="0" w:color="auto"/>
        <w:right w:val="none" w:sz="0" w:space="0" w:color="auto"/>
      </w:divBdr>
      <w:divsChild>
        <w:div w:id="1234387665">
          <w:marLeft w:val="0"/>
          <w:marRight w:val="0"/>
          <w:marTop w:val="0"/>
          <w:marBottom w:val="0"/>
          <w:divBdr>
            <w:top w:val="none" w:sz="0" w:space="0" w:color="auto"/>
            <w:left w:val="none" w:sz="0" w:space="0" w:color="auto"/>
            <w:bottom w:val="none" w:sz="0" w:space="0" w:color="auto"/>
            <w:right w:val="none" w:sz="0" w:space="0" w:color="auto"/>
          </w:divBdr>
        </w:div>
      </w:divsChild>
    </w:div>
    <w:div w:id="1509910173">
      <w:bodyDiv w:val="1"/>
      <w:marLeft w:val="0"/>
      <w:marRight w:val="0"/>
      <w:marTop w:val="0"/>
      <w:marBottom w:val="0"/>
      <w:divBdr>
        <w:top w:val="none" w:sz="0" w:space="0" w:color="auto"/>
        <w:left w:val="none" w:sz="0" w:space="0" w:color="auto"/>
        <w:bottom w:val="none" w:sz="0" w:space="0" w:color="auto"/>
        <w:right w:val="none" w:sz="0" w:space="0" w:color="auto"/>
      </w:divBdr>
    </w:div>
    <w:div w:id="1524712460">
      <w:bodyDiv w:val="1"/>
      <w:marLeft w:val="0"/>
      <w:marRight w:val="0"/>
      <w:marTop w:val="0"/>
      <w:marBottom w:val="0"/>
      <w:divBdr>
        <w:top w:val="none" w:sz="0" w:space="0" w:color="auto"/>
        <w:left w:val="none" w:sz="0" w:space="0" w:color="auto"/>
        <w:bottom w:val="none" w:sz="0" w:space="0" w:color="auto"/>
        <w:right w:val="none" w:sz="0" w:space="0" w:color="auto"/>
      </w:divBdr>
    </w:div>
    <w:div w:id="1579630989">
      <w:bodyDiv w:val="1"/>
      <w:marLeft w:val="0"/>
      <w:marRight w:val="0"/>
      <w:marTop w:val="0"/>
      <w:marBottom w:val="0"/>
      <w:divBdr>
        <w:top w:val="none" w:sz="0" w:space="0" w:color="auto"/>
        <w:left w:val="none" w:sz="0" w:space="0" w:color="auto"/>
        <w:bottom w:val="none" w:sz="0" w:space="0" w:color="auto"/>
        <w:right w:val="none" w:sz="0" w:space="0" w:color="auto"/>
      </w:divBdr>
    </w:div>
    <w:div w:id="1625309140">
      <w:bodyDiv w:val="1"/>
      <w:marLeft w:val="0"/>
      <w:marRight w:val="0"/>
      <w:marTop w:val="0"/>
      <w:marBottom w:val="0"/>
      <w:divBdr>
        <w:top w:val="none" w:sz="0" w:space="0" w:color="auto"/>
        <w:left w:val="none" w:sz="0" w:space="0" w:color="auto"/>
        <w:bottom w:val="none" w:sz="0" w:space="0" w:color="auto"/>
        <w:right w:val="none" w:sz="0" w:space="0" w:color="auto"/>
      </w:divBdr>
    </w:div>
    <w:div w:id="1906647864">
      <w:bodyDiv w:val="1"/>
      <w:marLeft w:val="0"/>
      <w:marRight w:val="0"/>
      <w:marTop w:val="0"/>
      <w:marBottom w:val="0"/>
      <w:divBdr>
        <w:top w:val="none" w:sz="0" w:space="0" w:color="auto"/>
        <w:left w:val="none" w:sz="0" w:space="0" w:color="auto"/>
        <w:bottom w:val="none" w:sz="0" w:space="0" w:color="auto"/>
        <w:right w:val="none" w:sz="0" w:space="0" w:color="auto"/>
      </w:divBdr>
    </w:div>
    <w:div w:id="1907762442">
      <w:bodyDiv w:val="1"/>
      <w:marLeft w:val="0"/>
      <w:marRight w:val="0"/>
      <w:marTop w:val="0"/>
      <w:marBottom w:val="0"/>
      <w:divBdr>
        <w:top w:val="none" w:sz="0" w:space="0" w:color="auto"/>
        <w:left w:val="none" w:sz="0" w:space="0" w:color="auto"/>
        <w:bottom w:val="none" w:sz="0" w:space="0" w:color="auto"/>
        <w:right w:val="none" w:sz="0" w:space="0" w:color="auto"/>
      </w:divBdr>
      <w:divsChild>
        <w:div w:id="947003007">
          <w:marLeft w:val="0"/>
          <w:marRight w:val="0"/>
          <w:marTop w:val="0"/>
          <w:marBottom w:val="0"/>
          <w:divBdr>
            <w:top w:val="none" w:sz="0" w:space="0" w:color="auto"/>
            <w:left w:val="none" w:sz="0" w:space="0" w:color="auto"/>
            <w:bottom w:val="none" w:sz="0" w:space="0" w:color="auto"/>
            <w:right w:val="none" w:sz="0" w:space="0" w:color="auto"/>
          </w:divBdr>
          <w:divsChild>
            <w:div w:id="799954995">
              <w:marLeft w:val="0"/>
              <w:marRight w:val="0"/>
              <w:marTop w:val="0"/>
              <w:marBottom w:val="0"/>
              <w:divBdr>
                <w:top w:val="none" w:sz="0" w:space="0" w:color="auto"/>
                <w:left w:val="none" w:sz="0" w:space="0" w:color="auto"/>
                <w:bottom w:val="none" w:sz="0" w:space="0" w:color="auto"/>
                <w:right w:val="none" w:sz="0" w:space="0" w:color="auto"/>
              </w:divBdr>
              <w:divsChild>
                <w:div w:id="1267466575">
                  <w:marLeft w:val="0"/>
                  <w:marRight w:val="0"/>
                  <w:marTop w:val="0"/>
                  <w:marBottom w:val="0"/>
                  <w:divBdr>
                    <w:top w:val="none" w:sz="0" w:space="0" w:color="auto"/>
                    <w:left w:val="none" w:sz="0" w:space="0" w:color="auto"/>
                    <w:bottom w:val="none" w:sz="0" w:space="0" w:color="auto"/>
                    <w:right w:val="none" w:sz="0" w:space="0" w:color="auto"/>
                  </w:divBdr>
                  <w:divsChild>
                    <w:div w:id="8063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39502">
      <w:bodyDiv w:val="1"/>
      <w:marLeft w:val="0"/>
      <w:marRight w:val="0"/>
      <w:marTop w:val="0"/>
      <w:marBottom w:val="0"/>
      <w:divBdr>
        <w:top w:val="none" w:sz="0" w:space="0" w:color="auto"/>
        <w:left w:val="none" w:sz="0" w:space="0" w:color="auto"/>
        <w:bottom w:val="none" w:sz="0" w:space="0" w:color="auto"/>
        <w:right w:val="none" w:sz="0" w:space="0" w:color="auto"/>
      </w:divBdr>
      <w:divsChild>
        <w:div w:id="31618593">
          <w:marLeft w:val="0"/>
          <w:marRight w:val="0"/>
          <w:marTop w:val="0"/>
          <w:marBottom w:val="0"/>
          <w:divBdr>
            <w:top w:val="none" w:sz="0" w:space="0" w:color="auto"/>
            <w:left w:val="none" w:sz="0" w:space="0" w:color="auto"/>
            <w:bottom w:val="none" w:sz="0" w:space="0" w:color="auto"/>
            <w:right w:val="none" w:sz="0" w:space="0" w:color="auto"/>
          </w:divBdr>
        </w:div>
        <w:div w:id="40592173">
          <w:marLeft w:val="0"/>
          <w:marRight w:val="0"/>
          <w:marTop w:val="0"/>
          <w:marBottom w:val="0"/>
          <w:divBdr>
            <w:top w:val="none" w:sz="0" w:space="0" w:color="auto"/>
            <w:left w:val="none" w:sz="0" w:space="0" w:color="auto"/>
            <w:bottom w:val="none" w:sz="0" w:space="0" w:color="auto"/>
            <w:right w:val="none" w:sz="0" w:space="0" w:color="auto"/>
          </w:divBdr>
        </w:div>
        <w:div w:id="109672414">
          <w:marLeft w:val="0"/>
          <w:marRight w:val="0"/>
          <w:marTop w:val="0"/>
          <w:marBottom w:val="0"/>
          <w:divBdr>
            <w:top w:val="none" w:sz="0" w:space="0" w:color="auto"/>
            <w:left w:val="none" w:sz="0" w:space="0" w:color="auto"/>
            <w:bottom w:val="none" w:sz="0" w:space="0" w:color="auto"/>
            <w:right w:val="none" w:sz="0" w:space="0" w:color="auto"/>
          </w:divBdr>
        </w:div>
        <w:div w:id="336810797">
          <w:marLeft w:val="0"/>
          <w:marRight w:val="0"/>
          <w:marTop w:val="0"/>
          <w:marBottom w:val="0"/>
          <w:divBdr>
            <w:top w:val="none" w:sz="0" w:space="0" w:color="auto"/>
            <w:left w:val="none" w:sz="0" w:space="0" w:color="auto"/>
            <w:bottom w:val="none" w:sz="0" w:space="0" w:color="auto"/>
            <w:right w:val="none" w:sz="0" w:space="0" w:color="auto"/>
          </w:divBdr>
        </w:div>
        <w:div w:id="357897739">
          <w:marLeft w:val="0"/>
          <w:marRight w:val="0"/>
          <w:marTop w:val="0"/>
          <w:marBottom w:val="0"/>
          <w:divBdr>
            <w:top w:val="none" w:sz="0" w:space="0" w:color="auto"/>
            <w:left w:val="none" w:sz="0" w:space="0" w:color="auto"/>
            <w:bottom w:val="none" w:sz="0" w:space="0" w:color="auto"/>
            <w:right w:val="none" w:sz="0" w:space="0" w:color="auto"/>
          </w:divBdr>
        </w:div>
        <w:div w:id="364210175">
          <w:marLeft w:val="0"/>
          <w:marRight w:val="0"/>
          <w:marTop w:val="0"/>
          <w:marBottom w:val="0"/>
          <w:divBdr>
            <w:top w:val="none" w:sz="0" w:space="0" w:color="auto"/>
            <w:left w:val="none" w:sz="0" w:space="0" w:color="auto"/>
            <w:bottom w:val="none" w:sz="0" w:space="0" w:color="auto"/>
            <w:right w:val="none" w:sz="0" w:space="0" w:color="auto"/>
          </w:divBdr>
        </w:div>
        <w:div w:id="541870051">
          <w:marLeft w:val="0"/>
          <w:marRight w:val="0"/>
          <w:marTop w:val="0"/>
          <w:marBottom w:val="0"/>
          <w:divBdr>
            <w:top w:val="none" w:sz="0" w:space="0" w:color="auto"/>
            <w:left w:val="none" w:sz="0" w:space="0" w:color="auto"/>
            <w:bottom w:val="none" w:sz="0" w:space="0" w:color="auto"/>
            <w:right w:val="none" w:sz="0" w:space="0" w:color="auto"/>
          </w:divBdr>
        </w:div>
        <w:div w:id="638069534">
          <w:marLeft w:val="0"/>
          <w:marRight w:val="0"/>
          <w:marTop w:val="0"/>
          <w:marBottom w:val="0"/>
          <w:divBdr>
            <w:top w:val="none" w:sz="0" w:space="0" w:color="auto"/>
            <w:left w:val="none" w:sz="0" w:space="0" w:color="auto"/>
            <w:bottom w:val="none" w:sz="0" w:space="0" w:color="auto"/>
            <w:right w:val="none" w:sz="0" w:space="0" w:color="auto"/>
          </w:divBdr>
        </w:div>
        <w:div w:id="783229095">
          <w:marLeft w:val="0"/>
          <w:marRight w:val="0"/>
          <w:marTop w:val="0"/>
          <w:marBottom w:val="0"/>
          <w:divBdr>
            <w:top w:val="none" w:sz="0" w:space="0" w:color="auto"/>
            <w:left w:val="none" w:sz="0" w:space="0" w:color="auto"/>
            <w:bottom w:val="none" w:sz="0" w:space="0" w:color="auto"/>
            <w:right w:val="none" w:sz="0" w:space="0" w:color="auto"/>
          </w:divBdr>
        </w:div>
        <w:div w:id="862209163">
          <w:marLeft w:val="0"/>
          <w:marRight w:val="0"/>
          <w:marTop w:val="0"/>
          <w:marBottom w:val="0"/>
          <w:divBdr>
            <w:top w:val="none" w:sz="0" w:space="0" w:color="auto"/>
            <w:left w:val="none" w:sz="0" w:space="0" w:color="auto"/>
            <w:bottom w:val="none" w:sz="0" w:space="0" w:color="auto"/>
            <w:right w:val="none" w:sz="0" w:space="0" w:color="auto"/>
          </w:divBdr>
        </w:div>
        <w:div w:id="873034965">
          <w:marLeft w:val="0"/>
          <w:marRight w:val="0"/>
          <w:marTop w:val="0"/>
          <w:marBottom w:val="0"/>
          <w:divBdr>
            <w:top w:val="none" w:sz="0" w:space="0" w:color="auto"/>
            <w:left w:val="none" w:sz="0" w:space="0" w:color="auto"/>
            <w:bottom w:val="none" w:sz="0" w:space="0" w:color="auto"/>
            <w:right w:val="none" w:sz="0" w:space="0" w:color="auto"/>
          </w:divBdr>
        </w:div>
        <w:div w:id="874196916">
          <w:marLeft w:val="0"/>
          <w:marRight w:val="0"/>
          <w:marTop w:val="0"/>
          <w:marBottom w:val="0"/>
          <w:divBdr>
            <w:top w:val="none" w:sz="0" w:space="0" w:color="auto"/>
            <w:left w:val="none" w:sz="0" w:space="0" w:color="auto"/>
            <w:bottom w:val="none" w:sz="0" w:space="0" w:color="auto"/>
            <w:right w:val="none" w:sz="0" w:space="0" w:color="auto"/>
          </w:divBdr>
        </w:div>
        <w:div w:id="874270343">
          <w:marLeft w:val="0"/>
          <w:marRight w:val="0"/>
          <w:marTop w:val="0"/>
          <w:marBottom w:val="0"/>
          <w:divBdr>
            <w:top w:val="none" w:sz="0" w:space="0" w:color="auto"/>
            <w:left w:val="none" w:sz="0" w:space="0" w:color="auto"/>
            <w:bottom w:val="none" w:sz="0" w:space="0" w:color="auto"/>
            <w:right w:val="none" w:sz="0" w:space="0" w:color="auto"/>
          </w:divBdr>
        </w:div>
        <w:div w:id="882791340">
          <w:marLeft w:val="0"/>
          <w:marRight w:val="0"/>
          <w:marTop w:val="0"/>
          <w:marBottom w:val="0"/>
          <w:divBdr>
            <w:top w:val="none" w:sz="0" w:space="0" w:color="auto"/>
            <w:left w:val="none" w:sz="0" w:space="0" w:color="auto"/>
            <w:bottom w:val="none" w:sz="0" w:space="0" w:color="auto"/>
            <w:right w:val="none" w:sz="0" w:space="0" w:color="auto"/>
          </w:divBdr>
        </w:div>
        <w:div w:id="1024551105">
          <w:marLeft w:val="0"/>
          <w:marRight w:val="0"/>
          <w:marTop w:val="0"/>
          <w:marBottom w:val="0"/>
          <w:divBdr>
            <w:top w:val="none" w:sz="0" w:space="0" w:color="auto"/>
            <w:left w:val="none" w:sz="0" w:space="0" w:color="auto"/>
            <w:bottom w:val="none" w:sz="0" w:space="0" w:color="auto"/>
            <w:right w:val="none" w:sz="0" w:space="0" w:color="auto"/>
          </w:divBdr>
        </w:div>
        <w:div w:id="1112435851">
          <w:marLeft w:val="0"/>
          <w:marRight w:val="0"/>
          <w:marTop w:val="0"/>
          <w:marBottom w:val="0"/>
          <w:divBdr>
            <w:top w:val="none" w:sz="0" w:space="0" w:color="auto"/>
            <w:left w:val="none" w:sz="0" w:space="0" w:color="auto"/>
            <w:bottom w:val="none" w:sz="0" w:space="0" w:color="auto"/>
            <w:right w:val="none" w:sz="0" w:space="0" w:color="auto"/>
          </w:divBdr>
        </w:div>
        <w:div w:id="1138650091">
          <w:marLeft w:val="0"/>
          <w:marRight w:val="0"/>
          <w:marTop w:val="0"/>
          <w:marBottom w:val="0"/>
          <w:divBdr>
            <w:top w:val="none" w:sz="0" w:space="0" w:color="auto"/>
            <w:left w:val="none" w:sz="0" w:space="0" w:color="auto"/>
            <w:bottom w:val="none" w:sz="0" w:space="0" w:color="auto"/>
            <w:right w:val="none" w:sz="0" w:space="0" w:color="auto"/>
          </w:divBdr>
        </w:div>
        <w:div w:id="1167668407">
          <w:marLeft w:val="0"/>
          <w:marRight w:val="0"/>
          <w:marTop w:val="0"/>
          <w:marBottom w:val="0"/>
          <w:divBdr>
            <w:top w:val="none" w:sz="0" w:space="0" w:color="auto"/>
            <w:left w:val="none" w:sz="0" w:space="0" w:color="auto"/>
            <w:bottom w:val="none" w:sz="0" w:space="0" w:color="auto"/>
            <w:right w:val="none" w:sz="0" w:space="0" w:color="auto"/>
          </w:divBdr>
        </w:div>
        <w:div w:id="1172452822">
          <w:marLeft w:val="0"/>
          <w:marRight w:val="0"/>
          <w:marTop w:val="0"/>
          <w:marBottom w:val="0"/>
          <w:divBdr>
            <w:top w:val="none" w:sz="0" w:space="0" w:color="auto"/>
            <w:left w:val="none" w:sz="0" w:space="0" w:color="auto"/>
            <w:bottom w:val="none" w:sz="0" w:space="0" w:color="auto"/>
            <w:right w:val="none" w:sz="0" w:space="0" w:color="auto"/>
          </w:divBdr>
        </w:div>
        <w:div w:id="1181551677">
          <w:marLeft w:val="0"/>
          <w:marRight w:val="0"/>
          <w:marTop w:val="0"/>
          <w:marBottom w:val="0"/>
          <w:divBdr>
            <w:top w:val="none" w:sz="0" w:space="0" w:color="auto"/>
            <w:left w:val="none" w:sz="0" w:space="0" w:color="auto"/>
            <w:bottom w:val="none" w:sz="0" w:space="0" w:color="auto"/>
            <w:right w:val="none" w:sz="0" w:space="0" w:color="auto"/>
          </w:divBdr>
        </w:div>
        <w:div w:id="1221790140">
          <w:marLeft w:val="0"/>
          <w:marRight w:val="0"/>
          <w:marTop w:val="0"/>
          <w:marBottom w:val="0"/>
          <w:divBdr>
            <w:top w:val="none" w:sz="0" w:space="0" w:color="auto"/>
            <w:left w:val="none" w:sz="0" w:space="0" w:color="auto"/>
            <w:bottom w:val="none" w:sz="0" w:space="0" w:color="auto"/>
            <w:right w:val="none" w:sz="0" w:space="0" w:color="auto"/>
          </w:divBdr>
        </w:div>
        <w:div w:id="1226918533">
          <w:marLeft w:val="0"/>
          <w:marRight w:val="0"/>
          <w:marTop w:val="0"/>
          <w:marBottom w:val="0"/>
          <w:divBdr>
            <w:top w:val="none" w:sz="0" w:space="0" w:color="auto"/>
            <w:left w:val="none" w:sz="0" w:space="0" w:color="auto"/>
            <w:bottom w:val="none" w:sz="0" w:space="0" w:color="auto"/>
            <w:right w:val="none" w:sz="0" w:space="0" w:color="auto"/>
          </w:divBdr>
        </w:div>
        <w:div w:id="1247491765">
          <w:marLeft w:val="0"/>
          <w:marRight w:val="0"/>
          <w:marTop w:val="0"/>
          <w:marBottom w:val="0"/>
          <w:divBdr>
            <w:top w:val="none" w:sz="0" w:space="0" w:color="auto"/>
            <w:left w:val="none" w:sz="0" w:space="0" w:color="auto"/>
            <w:bottom w:val="none" w:sz="0" w:space="0" w:color="auto"/>
            <w:right w:val="none" w:sz="0" w:space="0" w:color="auto"/>
          </w:divBdr>
        </w:div>
        <w:div w:id="1277912335">
          <w:marLeft w:val="0"/>
          <w:marRight w:val="0"/>
          <w:marTop w:val="0"/>
          <w:marBottom w:val="0"/>
          <w:divBdr>
            <w:top w:val="none" w:sz="0" w:space="0" w:color="auto"/>
            <w:left w:val="none" w:sz="0" w:space="0" w:color="auto"/>
            <w:bottom w:val="none" w:sz="0" w:space="0" w:color="auto"/>
            <w:right w:val="none" w:sz="0" w:space="0" w:color="auto"/>
          </w:divBdr>
        </w:div>
        <w:div w:id="1384602625">
          <w:marLeft w:val="0"/>
          <w:marRight w:val="0"/>
          <w:marTop w:val="0"/>
          <w:marBottom w:val="0"/>
          <w:divBdr>
            <w:top w:val="none" w:sz="0" w:space="0" w:color="auto"/>
            <w:left w:val="none" w:sz="0" w:space="0" w:color="auto"/>
            <w:bottom w:val="none" w:sz="0" w:space="0" w:color="auto"/>
            <w:right w:val="none" w:sz="0" w:space="0" w:color="auto"/>
          </w:divBdr>
        </w:div>
        <w:div w:id="1480074175">
          <w:marLeft w:val="0"/>
          <w:marRight w:val="0"/>
          <w:marTop w:val="0"/>
          <w:marBottom w:val="0"/>
          <w:divBdr>
            <w:top w:val="none" w:sz="0" w:space="0" w:color="auto"/>
            <w:left w:val="none" w:sz="0" w:space="0" w:color="auto"/>
            <w:bottom w:val="none" w:sz="0" w:space="0" w:color="auto"/>
            <w:right w:val="none" w:sz="0" w:space="0" w:color="auto"/>
          </w:divBdr>
        </w:div>
        <w:div w:id="1526867699">
          <w:marLeft w:val="0"/>
          <w:marRight w:val="0"/>
          <w:marTop w:val="0"/>
          <w:marBottom w:val="0"/>
          <w:divBdr>
            <w:top w:val="none" w:sz="0" w:space="0" w:color="auto"/>
            <w:left w:val="none" w:sz="0" w:space="0" w:color="auto"/>
            <w:bottom w:val="none" w:sz="0" w:space="0" w:color="auto"/>
            <w:right w:val="none" w:sz="0" w:space="0" w:color="auto"/>
          </w:divBdr>
        </w:div>
        <w:div w:id="1533764406">
          <w:marLeft w:val="0"/>
          <w:marRight w:val="0"/>
          <w:marTop w:val="0"/>
          <w:marBottom w:val="0"/>
          <w:divBdr>
            <w:top w:val="none" w:sz="0" w:space="0" w:color="auto"/>
            <w:left w:val="none" w:sz="0" w:space="0" w:color="auto"/>
            <w:bottom w:val="none" w:sz="0" w:space="0" w:color="auto"/>
            <w:right w:val="none" w:sz="0" w:space="0" w:color="auto"/>
          </w:divBdr>
        </w:div>
        <w:div w:id="1602185256">
          <w:marLeft w:val="0"/>
          <w:marRight w:val="0"/>
          <w:marTop w:val="0"/>
          <w:marBottom w:val="0"/>
          <w:divBdr>
            <w:top w:val="none" w:sz="0" w:space="0" w:color="auto"/>
            <w:left w:val="none" w:sz="0" w:space="0" w:color="auto"/>
            <w:bottom w:val="none" w:sz="0" w:space="0" w:color="auto"/>
            <w:right w:val="none" w:sz="0" w:space="0" w:color="auto"/>
          </w:divBdr>
        </w:div>
        <w:div w:id="1622106456">
          <w:marLeft w:val="0"/>
          <w:marRight w:val="0"/>
          <w:marTop w:val="0"/>
          <w:marBottom w:val="0"/>
          <w:divBdr>
            <w:top w:val="none" w:sz="0" w:space="0" w:color="auto"/>
            <w:left w:val="none" w:sz="0" w:space="0" w:color="auto"/>
            <w:bottom w:val="none" w:sz="0" w:space="0" w:color="auto"/>
            <w:right w:val="none" w:sz="0" w:space="0" w:color="auto"/>
          </w:divBdr>
        </w:div>
        <w:div w:id="1827865649">
          <w:marLeft w:val="0"/>
          <w:marRight w:val="0"/>
          <w:marTop w:val="0"/>
          <w:marBottom w:val="0"/>
          <w:divBdr>
            <w:top w:val="none" w:sz="0" w:space="0" w:color="auto"/>
            <w:left w:val="none" w:sz="0" w:space="0" w:color="auto"/>
            <w:bottom w:val="none" w:sz="0" w:space="0" w:color="auto"/>
            <w:right w:val="none" w:sz="0" w:space="0" w:color="auto"/>
          </w:divBdr>
        </w:div>
        <w:div w:id="1862085660">
          <w:marLeft w:val="0"/>
          <w:marRight w:val="0"/>
          <w:marTop w:val="0"/>
          <w:marBottom w:val="0"/>
          <w:divBdr>
            <w:top w:val="none" w:sz="0" w:space="0" w:color="auto"/>
            <w:left w:val="none" w:sz="0" w:space="0" w:color="auto"/>
            <w:bottom w:val="none" w:sz="0" w:space="0" w:color="auto"/>
            <w:right w:val="none" w:sz="0" w:space="0" w:color="auto"/>
          </w:divBdr>
        </w:div>
        <w:div w:id="1868058731">
          <w:marLeft w:val="0"/>
          <w:marRight w:val="0"/>
          <w:marTop w:val="0"/>
          <w:marBottom w:val="0"/>
          <w:divBdr>
            <w:top w:val="none" w:sz="0" w:space="0" w:color="auto"/>
            <w:left w:val="none" w:sz="0" w:space="0" w:color="auto"/>
            <w:bottom w:val="none" w:sz="0" w:space="0" w:color="auto"/>
            <w:right w:val="none" w:sz="0" w:space="0" w:color="auto"/>
          </w:divBdr>
        </w:div>
        <w:div w:id="1894924703">
          <w:marLeft w:val="0"/>
          <w:marRight w:val="0"/>
          <w:marTop w:val="0"/>
          <w:marBottom w:val="0"/>
          <w:divBdr>
            <w:top w:val="none" w:sz="0" w:space="0" w:color="auto"/>
            <w:left w:val="none" w:sz="0" w:space="0" w:color="auto"/>
            <w:bottom w:val="none" w:sz="0" w:space="0" w:color="auto"/>
            <w:right w:val="none" w:sz="0" w:space="0" w:color="auto"/>
          </w:divBdr>
        </w:div>
        <w:div w:id="1898933679">
          <w:marLeft w:val="0"/>
          <w:marRight w:val="0"/>
          <w:marTop w:val="0"/>
          <w:marBottom w:val="0"/>
          <w:divBdr>
            <w:top w:val="none" w:sz="0" w:space="0" w:color="auto"/>
            <w:left w:val="none" w:sz="0" w:space="0" w:color="auto"/>
            <w:bottom w:val="none" w:sz="0" w:space="0" w:color="auto"/>
            <w:right w:val="none" w:sz="0" w:space="0" w:color="auto"/>
          </w:divBdr>
        </w:div>
        <w:div w:id="1932855329">
          <w:marLeft w:val="0"/>
          <w:marRight w:val="0"/>
          <w:marTop w:val="0"/>
          <w:marBottom w:val="0"/>
          <w:divBdr>
            <w:top w:val="none" w:sz="0" w:space="0" w:color="auto"/>
            <w:left w:val="none" w:sz="0" w:space="0" w:color="auto"/>
            <w:bottom w:val="none" w:sz="0" w:space="0" w:color="auto"/>
            <w:right w:val="none" w:sz="0" w:space="0" w:color="auto"/>
          </w:divBdr>
        </w:div>
        <w:div w:id="2047561132">
          <w:marLeft w:val="0"/>
          <w:marRight w:val="0"/>
          <w:marTop w:val="0"/>
          <w:marBottom w:val="0"/>
          <w:divBdr>
            <w:top w:val="none" w:sz="0" w:space="0" w:color="auto"/>
            <w:left w:val="none" w:sz="0" w:space="0" w:color="auto"/>
            <w:bottom w:val="none" w:sz="0" w:space="0" w:color="auto"/>
            <w:right w:val="none" w:sz="0" w:space="0" w:color="auto"/>
          </w:divBdr>
        </w:div>
        <w:div w:id="2111505990">
          <w:marLeft w:val="0"/>
          <w:marRight w:val="0"/>
          <w:marTop w:val="0"/>
          <w:marBottom w:val="0"/>
          <w:divBdr>
            <w:top w:val="none" w:sz="0" w:space="0" w:color="auto"/>
            <w:left w:val="none" w:sz="0" w:space="0" w:color="auto"/>
            <w:bottom w:val="none" w:sz="0" w:space="0" w:color="auto"/>
            <w:right w:val="none" w:sz="0" w:space="0" w:color="auto"/>
          </w:divBdr>
        </w:div>
        <w:div w:id="2133860854">
          <w:marLeft w:val="0"/>
          <w:marRight w:val="0"/>
          <w:marTop w:val="0"/>
          <w:marBottom w:val="0"/>
          <w:divBdr>
            <w:top w:val="none" w:sz="0" w:space="0" w:color="auto"/>
            <w:left w:val="none" w:sz="0" w:space="0" w:color="auto"/>
            <w:bottom w:val="none" w:sz="0" w:space="0" w:color="auto"/>
            <w:right w:val="none" w:sz="0" w:space="0" w:color="auto"/>
          </w:divBdr>
        </w:div>
      </w:divsChild>
    </w:div>
    <w:div w:id="2057504609">
      <w:bodyDiv w:val="1"/>
      <w:marLeft w:val="0"/>
      <w:marRight w:val="0"/>
      <w:marTop w:val="0"/>
      <w:marBottom w:val="0"/>
      <w:divBdr>
        <w:top w:val="none" w:sz="0" w:space="0" w:color="auto"/>
        <w:left w:val="none" w:sz="0" w:space="0" w:color="auto"/>
        <w:bottom w:val="none" w:sz="0" w:space="0" w:color="auto"/>
        <w:right w:val="none" w:sz="0" w:space="0" w:color="auto"/>
      </w:divBdr>
      <w:divsChild>
        <w:div w:id="1657107935">
          <w:marLeft w:val="0"/>
          <w:marRight w:val="0"/>
          <w:marTop w:val="0"/>
          <w:marBottom w:val="0"/>
          <w:divBdr>
            <w:top w:val="none" w:sz="0" w:space="0" w:color="auto"/>
            <w:left w:val="none" w:sz="0" w:space="0" w:color="auto"/>
            <w:bottom w:val="none" w:sz="0" w:space="0" w:color="auto"/>
            <w:right w:val="none" w:sz="0" w:space="0" w:color="auto"/>
          </w:divBdr>
        </w:div>
        <w:div w:id="671221631">
          <w:marLeft w:val="0"/>
          <w:marRight w:val="0"/>
          <w:marTop w:val="0"/>
          <w:marBottom w:val="0"/>
          <w:divBdr>
            <w:top w:val="none" w:sz="0" w:space="0" w:color="auto"/>
            <w:left w:val="none" w:sz="0" w:space="0" w:color="auto"/>
            <w:bottom w:val="none" w:sz="0" w:space="0" w:color="auto"/>
            <w:right w:val="none" w:sz="0" w:space="0" w:color="auto"/>
          </w:divBdr>
        </w:div>
        <w:div w:id="1635983411">
          <w:marLeft w:val="0"/>
          <w:marRight w:val="0"/>
          <w:marTop w:val="0"/>
          <w:marBottom w:val="0"/>
          <w:divBdr>
            <w:top w:val="none" w:sz="0" w:space="0" w:color="auto"/>
            <w:left w:val="none" w:sz="0" w:space="0" w:color="auto"/>
            <w:bottom w:val="none" w:sz="0" w:space="0" w:color="auto"/>
            <w:right w:val="none" w:sz="0" w:space="0" w:color="auto"/>
          </w:divBdr>
        </w:div>
        <w:div w:id="1342312896">
          <w:marLeft w:val="0"/>
          <w:marRight w:val="0"/>
          <w:marTop w:val="0"/>
          <w:marBottom w:val="0"/>
          <w:divBdr>
            <w:top w:val="none" w:sz="0" w:space="0" w:color="auto"/>
            <w:left w:val="none" w:sz="0" w:space="0" w:color="auto"/>
            <w:bottom w:val="none" w:sz="0" w:space="0" w:color="auto"/>
            <w:right w:val="none" w:sz="0" w:space="0" w:color="auto"/>
          </w:divBdr>
        </w:div>
        <w:div w:id="1541093084">
          <w:marLeft w:val="0"/>
          <w:marRight w:val="0"/>
          <w:marTop w:val="0"/>
          <w:marBottom w:val="0"/>
          <w:divBdr>
            <w:top w:val="none" w:sz="0" w:space="0" w:color="auto"/>
            <w:left w:val="none" w:sz="0" w:space="0" w:color="auto"/>
            <w:bottom w:val="none" w:sz="0" w:space="0" w:color="auto"/>
            <w:right w:val="none" w:sz="0" w:space="0" w:color="auto"/>
          </w:divBdr>
        </w:div>
        <w:div w:id="270746308">
          <w:marLeft w:val="0"/>
          <w:marRight w:val="0"/>
          <w:marTop w:val="0"/>
          <w:marBottom w:val="0"/>
          <w:divBdr>
            <w:top w:val="none" w:sz="0" w:space="0" w:color="auto"/>
            <w:left w:val="none" w:sz="0" w:space="0" w:color="auto"/>
            <w:bottom w:val="none" w:sz="0" w:space="0" w:color="auto"/>
            <w:right w:val="none" w:sz="0" w:space="0" w:color="auto"/>
          </w:divBdr>
        </w:div>
        <w:div w:id="1805349616">
          <w:marLeft w:val="0"/>
          <w:marRight w:val="0"/>
          <w:marTop w:val="0"/>
          <w:marBottom w:val="0"/>
          <w:divBdr>
            <w:top w:val="none" w:sz="0" w:space="0" w:color="auto"/>
            <w:left w:val="none" w:sz="0" w:space="0" w:color="auto"/>
            <w:bottom w:val="none" w:sz="0" w:space="0" w:color="auto"/>
            <w:right w:val="none" w:sz="0" w:space="0" w:color="auto"/>
          </w:divBdr>
        </w:div>
        <w:div w:id="1377968591">
          <w:marLeft w:val="0"/>
          <w:marRight w:val="0"/>
          <w:marTop w:val="0"/>
          <w:marBottom w:val="0"/>
          <w:divBdr>
            <w:top w:val="none" w:sz="0" w:space="0" w:color="auto"/>
            <w:left w:val="none" w:sz="0" w:space="0" w:color="auto"/>
            <w:bottom w:val="none" w:sz="0" w:space="0" w:color="auto"/>
            <w:right w:val="none" w:sz="0" w:space="0" w:color="auto"/>
          </w:divBdr>
        </w:div>
        <w:div w:id="1168405653">
          <w:marLeft w:val="0"/>
          <w:marRight w:val="0"/>
          <w:marTop w:val="0"/>
          <w:marBottom w:val="0"/>
          <w:divBdr>
            <w:top w:val="none" w:sz="0" w:space="0" w:color="auto"/>
            <w:left w:val="none" w:sz="0" w:space="0" w:color="auto"/>
            <w:bottom w:val="none" w:sz="0" w:space="0" w:color="auto"/>
            <w:right w:val="none" w:sz="0" w:space="0" w:color="auto"/>
          </w:divBdr>
        </w:div>
        <w:div w:id="2110544213">
          <w:marLeft w:val="0"/>
          <w:marRight w:val="0"/>
          <w:marTop w:val="0"/>
          <w:marBottom w:val="0"/>
          <w:divBdr>
            <w:top w:val="none" w:sz="0" w:space="0" w:color="auto"/>
            <w:left w:val="none" w:sz="0" w:space="0" w:color="auto"/>
            <w:bottom w:val="none" w:sz="0" w:space="0" w:color="auto"/>
            <w:right w:val="none" w:sz="0" w:space="0" w:color="auto"/>
          </w:divBdr>
        </w:div>
        <w:div w:id="542055759">
          <w:marLeft w:val="0"/>
          <w:marRight w:val="0"/>
          <w:marTop w:val="0"/>
          <w:marBottom w:val="0"/>
          <w:divBdr>
            <w:top w:val="none" w:sz="0" w:space="0" w:color="auto"/>
            <w:left w:val="none" w:sz="0" w:space="0" w:color="auto"/>
            <w:bottom w:val="none" w:sz="0" w:space="0" w:color="auto"/>
            <w:right w:val="none" w:sz="0" w:space="0" w:color="auto"/>
          </w:divBdr>
        </w:div>
        <w:div w:id="2016882055">
          <w:marLeft w:val="0"/>
          <w:marRight w:val="0"/>
          <w:marTop w:val="0"/>
          <w:marBottom w:val="0"/>
          <w:divBdr>
            <w:top w:val="none" w:sz="0" w:space="0" w:color="auto"/>
            <w:left w:val="none" w:sz="0" w:space="0" w:color="auto"/>
            <w:bottom w:val="none" w:sz="0" w:space="0" w:color="auto"/>
            <w:right w:val="none" w:sz="0" w:space="0" w:color="auto"/>
          </w:divBdr>
        </w:div>
        <w:div w:id="1472405654">
          <w:marLeft w:val="0"/>
          <w:marRight w:val="0"/>
          <w:marTop w:val="0"/>
          <w:marBottom w:val="0"/>
          <w:divBdr>
            <w:top w:val="none" w:sz="0" w:space="0" w:color="auto"/>
            <w:left w:val="none" w:sz="0" w:space="0" w:color="auto"/>
            <w:bottom w:val="none" w:sz="0" w:space="0" w:color="auto"/>
            <w:right w:val="none" w:sz="0" w:space="0" w:color="auto"/>
          </w:divBdr>
        </w:div>
        <w:div w:id="332415680">
          <w:marLeft w:val="0"/>
          <w:marRight w:val="0"/>
          <w:marTop w:val="0"/>
          <w:marBottom w:val="0"/>
          <w:divBdr>
            <w:top w:val="none" w:sz="0" w:space="0" w:color="auto"/>
            <w:left w:val="none" w:sz="0" w:space="0" w:color="auto"/>
            <w:bottom w:val="none" w:sz="0" w:space="0" w:color="auto"/>
            <w:right w:val="none" w:sz="0" w:space="0" w:color="auto"/>
          </w:divBdr>
        </w:div>
        <w:div w:id="1846630275">
          <w:marLeft w:val="0"/>
          <w:marRight w:val="0"/>
          <w:marTop w:val="0"/>
          <w:marBottom w:val="0"/>
          <w:divBdr>
            <w:top w:val="none" w:sz="0" w:space="0" w:color="auto"/>
            <w:left w:val="none" w:sz="0" w:space="0" w:color="auto"/>
            <w:bottom w:val="none" w:sz="0" w:space="0" w:color="auto"/>
            <w:right w:val="none" w:sz="0" w:space="0" w:color="auto"/>
          </w:divBdr>
        </w:div>
        <w:div w:id="226689261">
          <w:marLeft w:val="0"/>
          <w:marRight w:val="0"/>
          <w:marTop w:val="0"/>
          <w:marBottom w:val="0"/>
          <w:divBdr>
            <w:top w:val="none" w:sz="0" w:space="0" w:color="auto"/>
            <w:left w:val="none" w:sz="0" w:space="0" w:color="auto"/>
            <w:bottom w:val="none" w:sz="0" w:space="0" w:color="auto"/>
            <w:right w:val="none" w:sz="0" w:space="0" w:color="auto"/>
          </w:divBdr>
        </w:div>
        <w:div w:id="1829588657">
          <w:marLeft w:val="0"/>
          <w:marRight w:val="0"/>
          <w:marTop w:val="0"/>
          <w:marBottom w:val="0"/>
          <w:divBdr>
            <w:top w:val="none" w:sz="0" w:space="0" w:color="auto"/>
            <w:left w:val="none" w:sz="0" w:space="0" w:color="auto"/>
            <w:bottom w:val="none" w:sz="0" w:space="0" w:color="auto"/>
            <w:right w:val="none" w:sz="0" w:space="0" w:color="auto"/>
          </w:divBdr>
        </w:div>
        <w:div w:id="152990053">
          <w:marLeft w:val="0"/>
          <w:marRight w:val="0"/>
          <w:marTop w:val="0"/>
          <w:marBottom w:val="0"/>
          <w:divBdr>
            <w:top w:val="none" w:sz="0" w:space="0" w:color="auto"/>
            <w:left w:val="none" w:sz="0" w:space="0" w:color="auto"/>
            <w:bottom w:val="none" w:sz="0" w:space="0" w:color="auto"/>
            <w:right w:val="none" w:sz="0" w:space="0" w:color="auto"/>
          </w:divBdr>
        </w:div>
        <w:div w:id="143401107">
          <w:marLeft w:val="0"/>
          <w:marRight w:val="0"/>
          <w:marTop w:val="0"/>
          <w:marBottom w:val="0"/>
          <w:divBdr>
            <w:top w:val="none" w:sz="0" w:space="0" w:color="auto"/>
            <w:left w:val="none" w:sz="0" w:space="0" w:color="auto"/>
            <w:bottom w:val="none" w:sz="0" w:space="0" w:color="auto"/>
            <w:right w:val="none" w:sz="0" w:space="0" w:color="auto"/>
          </w:divBdr>
        </w:div>
        <w:div w:id="1294746829">
          <w:marLeft w:val="0"/>
          <w:marRight w:val="0"/>
          <w:marTop w:val="0"/>
          <w:marBottom w:val="0"/>
          <w:divBdr>
            <w:top w:val="none" w:sz="0" w:space="0" w:color="auto"/>
            <w:left w:val="none" w:sz="0" w:space="0" w:color="auto"/>
            <w:bottom w:val="none" w:sz="0" w:space="0" w:color="auto"/>
            <w:right w:val="none" w:sz="0" w:space="0" w:color="auto"/>
          </w:divBdr>
        </w:div>
        <w:div w:id="10032949">
          <w:marLeft w:val="0"/>
          <w:marRight w:val="0"/>
          <w:marTop w:val="0"/>
          <w:marBottom w:val="0"/>
          <w:divBdr>
            <w:top w:val="none" w:sz="0" w:space="0" w:color="auto"/>
            <w:left w:val="none" w:sz="0" w:space="0" w:color="auto"/>
            <w:bottom w:val="none" w:sz="0" w:space="0" w:color="auto"/>
            <w:right w:val="none" w:sz="0" w:space="0" w:color="auto"/>
          </w:divBdr>
        </w:div>
        <w:div w:id="1300450883">
          <w:marLeft w:val="0"/>
          <w:marRight w:val="0"/>
          <w:marTop w:val="0"/>
          <w:marBottom w:val="0"/>
          <w:divBdr>
            <w:top w:val="none" w:sz="0" w:space="0" w:color="auto"/>
            <w:left w:val="none" w:sz="0" w:space="0" w:color="auto"/>
            <w:bottom w:val="none" w:sz="0" w:space="0" w:color="auto"/>
            <w:right w:val="none" w:sz="0" w:space="0" w:color="auto"/>
          </w:divBdr>
        </w:div>
        <w:div w:id="2097627020">
          <w:marLeft w:val="0"/>
          <w:marRight w:val="0"/>
          <w:marTop w:val="0"/>
          <w:marBottom w:val="0"/>
          <w:divBdr>
            <w:top w:val="none" w:sz="0" w:space="0" w:color="auto"/>
            <w:left w:val="none" w:sz="0" w:space="0" w:color="auto"/>
            <w:bottom w:val="none" w:sz="0" w:space="0" w:color="auto"/>
            <w:right w:val="none" w:sz="0" w:space="0" w:color="auto"/>
          </w:divBdr>
        </w:div>
        <w:div w:id="1535926384">
          <w:marLeft w:val="0"/>
          <w:marRight w:val="0"/>
          <w:marTop w:val="0"/>
          <w:marBottom w:val="0"/>
          <w:divBdr>
            <w:top w:val="none" w:sz="0" w:space="0" w:color="auto"/>
            <w:left w:val="none" w:sz="0" w:space="0" w:color="auto"/>
            <w:bottom w:val="none" w:sz="0" w:space="0" w:color="auto"/>
            <w:right w:val="none" w:sz="0" w:space="0" w:color="auto"/>
          </w:divBdr>
        </w:div>
        <w:div w:id="766123092">
          <w:marLeft w:val="0"/>
          <w:marRight w:val="0"/>
          <w:marTop w:val="0"/>
          <w:marBottom w:val="0"/>
          <w:divBdr>
            <w:top w:val="none" w:sz="0" w:space="0" w:color="auto"/>
            <w:left w:val="none" w:sz="0" w:space="0" w:color="auto"/>
            <w:bottom w:val="none" w:sz="0" w:space="0" w:color="auto"/>
            <w:right w:val="none" w:sz="0" w:space="0" w:color="auto"/>
          </w:divBdr>
        </w:div>
        <w:div w:id="79757343">
          <w:marLeft w:val="0"/>
          <w:marRight w:val="0"/>
          <w:marTop w:val="0"/>
          <w:marBottom w:val="0"/>
          <w:divBdr>
            <w:top w:val="none" w:sz="0" w:space="0" w:color="auto"/>
            <w:left w:val="none" w:sz="0" w:space="0" w:color="auto"/>
            <w:bottom w:val="none" w:sz="0" w:space="0" w:color="auto"/>
            <w:right w:val="none" w:sz="0" w:space="0" w:color="auto"/>
          </w:divBdr>
        </w:div>
        <w:div w:id="977953481">
          <w:marLeft w:val="0"/>
          <w:marRight w:val="0"/>
          <w:marTop w:val="0"/>
          <w:marBottom w:val="0"/>
          <w:divBdr>
            <w:top w:val="none" w:sz="0" w:space="0" w:color="auto"/>
            <w:left w:val="none" w:sz="0" w:space="0" w:color="auto"/>
            <w:bottom w:val="none" w:sz="0" w:space="0" w:color="auto"/>
            <w:right w:val="none" w:sz="0" w:space="0" w:color="auto"/>
          </w:divBdr>
        </w:div>
        <w:div w:id="417949635">
          <w:marLeft w:val="0"/>
          <w:marRight w:val="0"/>
          <w:marTop w:val="0"/>
          <w:marBottom w:val="0"/>
          <w:divBdr>
            <w:top w:val="none" w:sz="0" w:space="0" w:color="auto"/>
            <w:left w:val="none" w:sz="0" w:space="0" w:color="auto"/>
            <w:bottom w:val="none" w:sz="0" w:space="0" w:color="auto"/>
            <w:right w:val="none" w:sz="0" w:space="0" w:color="auto"/>
          </w:divBdr>
        </w:div>
        <w:div w:id="717512698">
          <w:marLeft w:val="0"/>
          <w:marRight w:val="0"/>
          <w:marTop w:val="0"/>
          <w:marBottom w:val="0"/>
          <w:divBdr>
            <w:top w:val="none" w:sz="0" w:space="0" w:color="auto"/>
            <w:left w:val="none" w:sz="0" w:space="0" w:color="auto"/>
            <w:bottom w:val="none" w:sz="0" w:space="0" w:color="auto"/>
            <w:right w:val="none" w:sz="0" w:space="0" w:color="auto"/>
          </w:divBdr>
        </w:div>
        <w:div w:id="817498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ex.com/" TargetMode="External"/><Relationship Id="rId18" Type="http://schemas.openxmlformats.org/officeDocument/2006/relationships/hyperlink" Target="https://www.cftc.gov/" TargetMode="External"/><Relationship Id="rId26" Type="http://schemas.openxmlformats.org/officeDocument/2006/relationships/hyperlink" Target="http://www.iaisweb.org/home" TargetMode="External"/><Relationship Id="rId39" Type="http://schemas.openxmlformats.org/officeDocument/2006/relationships/hyperlink" Target="https://www.vedomosti.ru/" TargetMode="External"/><Relationship Id="rId3" Type="http://schemas.openxmlformats.org/officeDocument/2006/relationships/styles" Target="styles.xml"/><Relationship Id="rId21" Type="http://schemas.openxmlformats.org/officeDocument/2006/relationships/hyperlink" Target="https://www.ebrd.com/home" TargetMode="External"/><Relationship Id="rId34" Type="http://schemas.openxmlformats.org/officeDocument/2006/relationships/hyperlink" Target="http://ligaks.ru/" TargetMode="External"/><Relationship Id="rId42" Type="http://schemas.openxmlformats.org/officeDocument/2006/relationships/hyperlink" Target="https://smart-lab.ru/" TargetMode="External"/><Relationship Id="rId47" Type="http://schemas.openxmlformats.org/officeDocument/2006/relationships/hyperlink" Target="https://www.bloomberg.com" TargetMode="External"/><Relationship Id="rId50" Type="http://schemas.openxmlformats.org/officeDocument/2006/relationships/hyperlink" Target="http://www.cbr.ru/finmarket/inside/inside_detect/" TargetMode="External"/><Relationship Id="rId7" Type="http://schemas.openxmlformats.org/officeDocument/2006/relationships/endnotes" Target="endnotes.xml"/><Relationship Id="rId12" Type="http://schemas.openxmlformats.org/officeDocument/2006/relationships/hyperlink" Target="https://www.minfin.ru/ru/" TargetMode="External"/><Relationship Id="rId17" Type="http://schemas.openxmlformats.org/officeDocument/2006/relationships/hyperlink" Target="https://www.sec.gov/" TargetMode="External"/><Relationship Id="rId25" Type="http://schemas.openxmlformats.org/officeDocument/2006/relationships/hyperlink" Target="https://www.fsb.org/" TargetMode="External"/><Relationship Id="rId33" Type="http://schemas.openxmlformats.org/officeDocument/2006/relationships/hyperlink" Target="http://www.auver.ru/" TargetMode="External"/><Relationship Id="rId38" Type="http://schemas.openxmlformats.org/officeDocument/2006/relationships/hyperlink" Target="https://quote.rbc.ru/" TargetMode="External"/><Relationship Id="rId46" Type="http://schemas.openxmlformats.org/officeDocument/2006/relationships/hyperlink" Target="https://www.reuters.com/" TargetMode="External"/><Relationship Id="rId2" Type="http://schemas.openxmlformats.org/officeDocument/2006/relationships/numbering" Target="numbering.xml"/><Relationship Id="rId16" Type="http://schemas.openxmlformats.org/officeDocument/2006/relationships/hyperlink" Target="https://www.bis.org/" TargetMode="External"/><Relationship Id="rId20" Type="http://schemas.openxmlformats.org/officeDocument/2006/relationships/hyperlink" Target="https://www.ecb.europa.eu" TargetMode="External"/><Relationship Id="rId29" Type="http://schemas.openxmlformats.org/officeDocument/2006/relationships/hyperlink" Target="https://www.rosswift.ru/" TargetMode="External"/><Relationship Id="rId41" Type="http://schemas.openxmlformats.org/officeDocument/2006/relationships/hyperlink" Target="https://www.wsj.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v.org.ru/" TargetMode="External"/><Relationship Id="rId24" Type="http://schemas.openxmlformats.org/officeDocument/2006/relationships/hyperlink" Target="http://www.consultant.ru/" TargetMode="External"/><Relationship Id="rId32" Type="http://schemas.openxmlformats.org/officeDocument/2006/relationships/hyperlink" Target="http://partad.ru/" TargetMode="External"/><Relationship Id="rId37" Type="http://schemas.openxmlformats.org/officeDocument/2006/relationships/hyperlink" Target="https://www.rbc.ru" TargetMode="External"/><Relationship Id="rId40" Type="http://schemas.openxmlformats.org/officeDocument/2006/relationships/hyperlink" Target="https://www.kommersant.ru/" TargetMode="External"/><Relationship Id="rId45" Type="http://schemas.openxmlformats.org/officeDocument/2006/relationships/hyperlink" Target="https://finance.yahoo.com/" TargetMode="External"/><Relationship Id="rId5" Type="http://schemas.openxmlformats.org/officeDocument/2006/relationships/webSettings" Target="webSettings.xml"/><Relationship Id="rId15" Type="http://schemas.openxmlformats.org/officeDocument/2006/relationships/hyperlink" Target="https://www.imf.org" TargetMode="External"/><Relationship Id="rId23" Type="http://schemas.openxmlformats.org/officeDocument/2006/relationships/hyperlink" Target="http://www.garant.ru/" TargetMode="External"/><Relationship Id="rId28" Type="http://schemas.openxmlformats.org/officeDocument/2006/relationships/hyperlink" Target="http://www.attf.lu" TargetMode="External"/><Relationship Id="rId36" Type="http://schemas.openxmlformats.org/officeDocument/2006/relationships/hyperlink" Target="http://ru.cbonds.info" TargetMode="External"/><Relationship Id="rId49" Type="http://schemas.openxmlformats.org/officeDocument/2006/relationships/hyperlink" Target="https://www.forbes.ru" TargetMode="External"/><Relationship Id="rId10" Type="http://schemas.openxmlformats.org/officeDocument/2006/relationships/hyperlink" Target="https://cbr.ru/" TargetMode="External"/><Relationship Id="rId19" Type="http://schemas.openxmlformats.org/officeDocument/2006/relationships/hyperlink" Target="https://www.isda.org/" TargetMode="External"/><Relationship Id="rId31" Type="http://schemas.openxmlformats.org/officeDocument/2006/relationships/hyperlink" Target="https://naufor.ru/" TargetMode="External"/><Relationship Id="rId44" Type="http://schemas.openxmlformats.org/officeDocument/2006/relationships/hyperlink" Target="https://www.finam.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aaleshina@mail.ru" TargetMode="External"/><Relationship Id="rId14" Type="http://schemas.openxmlformats.org/officeDocument/2006/relationships/hyperlink" Target="https://www.worldbank.org/" TargetMode="External"/><Relationship Id="rId22" Type="http://schemas.openxmlformats.org/officeDocument/2006/relationships/hyperlink" Target="https://www.eib.org/en/" TargetMode="External"/><Relationship Id="rId27" Type="http://schemas.openxmlformats.org/officeDocument/2006/relationships/hyperlink" Target="http://www.azipi.ru/" TargetMode="External"/><Relationship Id="rId30" Type="http://schemas.openxmlformats.org/officeDocument/2006/relationships/hyperlink" Target="http://www.gks.ru/" TargetMode="External"/><Relationship Id="rId35" Type="http://schemas.openxmlformats.org/officeDocument/2006/relationships/hyperlink" Target="https://www.banki.ru/" TargetMode="External"/><Relationship Id="rId43" Type="http://schemas.openxmlformats.org/officeDocument/2006/relationships/hyperlink" Target="https://ru.investing.com" TargetMode="External"/><Relationship Id="rId48" Type="http://schemas.openxmlformats.org/officeDocument/2006/relationships/hyperlink" Target="https://www.interfax.ru/" TargetMode="Externa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F8764-1DE3-4A5E-B1C8-0BAEC6A0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28</Pages>
  <Words>10454</Words>
  <Characters>59593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ОРГАНИЗАЦИОННОЕ ПОВЕДЕНИЕ</vt:lpstr>
    </vt:vector>
  </TitlesOfParts>
  <Company/>
  <LinksUpToDate>false</LinksUpToDate>
  <CharactersWithSpaces>69908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ОРГАНИЗАЦИОННОЕ ПОВЕДЕНИЕ</dc:title>
  <dc:creator>tlobanova</dc:creator>
  <cp:lastModifiedBy>аланна</cp:lastModifiedBy>
  <cp:revision>8</cp:revision>
  <cp:lastPrinted>2018-10-16T13:56:00Z</cp:lastPrinted>
  <dcterms:created xsi:type="dcterms:W3CDTF">2020-06-01T00:39:00Z</dcterms:created>
  <dcterms:modified xsi:type="dcterms:W3CDTF">2020-11-17T19:41:00Z</dcterms:modified>
</cp:coreProperties>
</file>