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B6" w:rsidRDefault="0026639D">
      <w:pPr>
        <w:pStyle w:val="pStylel"/>
      </w:pPr>
      <w:bookmarkStart w:id="0" w:name="_GoBack"/>
      <w:bookmarkEnd w:id="0"/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Приложение № 1.356</w:t>
      </w:r>
    </w:p>
    <w:p w:rsidR="00F831B6" w:rsidRDefault="00F831B6"/>
    <w:p w:rsidR="00F831B6" w:rsidRDefault="0026639D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>к приказу Министерства образования</w:t>
      </w:r>
    </w:p>
    <w:p w:rsidR="00F831B6" w:rsidRDefault="0026639D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и науки Российской Федерации</w:t>
      </w:r>
    </w:p>
    <w:p w:rsidR="00F831B6" w:rsidRDefault="0026639D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от « 28 » апреля 2018 г. № 347</w:t>
      </w:r>
    </w:p>
    <w:p w:rsidR="00F831B6" w:rsidRDefault="00F831B6"/>
    <w:p w:rsidR="00F831B6" w:rsidRDefault="00F831B6"/>
    <w:p w:rsidR="00F831B6" w:rsidRDefault="0026639D">
      <w:pPr>
        <w:pStyle w:val="pStylec"/>
      </w:pPr>
      <w:r>
        <w:rPr>
          <w:rStyle w:val="rStyleb"/>
          <w:rFonts w:eastAsia="Arial"/>
        </w:rPr>
        <w:t xml:space="preserve">Контрольные цифры приема по специальностям и (или)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</w:t>
      </w:r>
      <w:proofErr w:type="spellStart"/>
      <w:r>
        <w:rPr>
          <w:rStyle w:val="rStyleb"/>
          <w:rFonts w:eastAsia="Arial"/>
        </w:rPr>
        <w:t>ассистентуры</w:t>
      </w:r>
      <w:proofErr w:type="spellEnd"/>
      <w:r>
        <w:rPr>
          <w:rStyle w:val="rStyleb"/>
          <w:rFonts w:eastAsia="Arial"/>
        </w:rPr>
        <w:t>-стажировки) за счет бюджетных ассигнований федерального бюджета на 2019/20 учебный год по очной форме обучения</w:t>
      </w:r>
    </w:p>
    <w:p w:rsidR="00F831B6" w:rsidRDefault="00F831B6"/>
    <w:p w:rsidR="00F831B6" w:rsidRDefault="0026639D">
      <w:pPr>
        <w:pStyle w:val="pStylec"/>
      </w:pPr>
      <w:r>
        <w:rPr>
          <w:rStyle w:val="rStylebu"/>
          <w:rFonts w:eastAsia="Arial"/>
        </w:rPr>
        <w:t xml:space="preserve">федеральное государственное бюджетное образовательное учреждение высшего образования "Московский государственный университет имени </w:t>
      </w:r>
      <w:proofErr w:type="spellStart"/>
      <w:r>
        <w:rPr>
          <w:rStyle w:val="rStylebu"/>
          <w:rFonts w:eastAsia="Arial"/>
        </w:rPr>
        <w:t>М.В.Ломоносова</w:t>
      </w:r>
      <w:proofErr w:type="spellEnd"/>
      <w:r>
        <w:rPr>
          <w:rStyle w:val="rStylebu"/>
          <w:rFonts w:eastAsia="Arial"/>
        </w:rPr>
        <w:t>"</w:t>
      </w:r>
    </w:p>
    <w:p w:rsidR="00F831B6" w:rsidRDefault="0026639D">
      <w:pPr>
        <w:pStyle w:val="pStylec"/>
      </w:pPr>
      <w:r>
        <w:rPr>
          <w:rStyle w:val="rStylebs"/>
          <w:rFonts w:eastAsia="Arial"/>
        </w:rPr>
        <w:t>(наименование организации, осуществляющей образовательную деятельность)</w:t>
      </w:r>
    </w:p>
    <w:p w:rsidR="00F831B6" w:rsidRDefault="00F831B6"/>
    <w:p w:rsidR="00F831B6" w:rsidRDefault="00F831B6"/>
    <w:tbl>
      <w:tblPr>
        <w:tblStyle w:val="myOwnTableStyle"/>
        <w:tblW w:w="0" w:type="auto"/>
        <w:tblInd w:w="60" w:type="dxa"/>
        <w:tblLook w:val="04A0" w:firstRow="1" w:lastRow="0" w:firstColumn="1" w:lastColumn="0" w:noHBand="0" w:noVBand="1"/>
      </w:tblPr>
      <w:tblGrid>
        <w:gridCol w:w="4054"/>
        <w:gridCol w:w="1842"/>
        <w:gridCol w:w="1980"/>
        <w:gridCol w:w="1954"/>
      </w:tblGrid>
      <w:tr w:rsidR="00F831B6" w:rsidTr="00F83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vMerge w:val="restart"/>
            <w:vAlign w:val="center"/>
          </w:tcPr>
          <w:p w:rsidR="00F831B6" w:rsidRDefault="002663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направления подготовки (укрупненной группы направлений подготовки)</w:t>
            </w:r>
          </w:p>
        </w:tc>
        <w:tc>
          <w:tcPr>
            <w:tcW w:w="3000" w:type="dxa"/>
            <w:vMerge w:val="restart"/>
            <w:vAlign w:val="center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Код направления подготовки (укрупненной группы направлений подготовки)</w:t>
            </w:r>
          </w:p>
        </w:tc>
        <w:tc>
          <w:tcPr>
            <w:tcW w:w="10000" w:type="dxa"/>
            <w:gridSpan w:val="2"/>
            <w:vAlign w:val="center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Контрольные цифры приема по направлениям подготовки и (или) укрупненным группам направлений подготовки для обучения по имеющим государственную аккредитацию образовательным программам подготовки научно-педагогических кадров в аспирантуре за счет бюджетных ассигнований федерального бюджета</w:t>
            </w:r>
          </w:p>
        </w:tc>
      </w:tr>
      <w:tr w:rsidR="00F831B6" w:rsidTr="00F831B6">
        <w:trPr>
          <w:trHeight w:val="464"/>
        </w:trPr>
        <w:tc>
          <w:tcPr>
            <w:tcW w:w="0" w:type="dxa"/>
            <w:vMerge/>
          </w:tcPr>
          <w:p w:rsidR="00F831B6" w:rsidRDefault="00F831B6"/>
        </w:tc>
        <w:tc>
          <w:tcPr>
            <w:tcW w:w="0" w:type="dxa"/>
            <w:vMerge/>
          </w:tcPr>
          <w:p w:rsidR="00F831B6" w:rsidRDefault="00F831B6"/>
        </w:tc>
        <w:tc>
          <w:tcPr>
            <w:tcW w:w="5000" w:type="dxa"/>
            <w:vMerge w:val="restart"/>
            <w:vAlign w:val="center"/>
          </w:tcPr>
          <w:p w:rsidR="00F831B6" w:rsidRDefault="002663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00" w:type="dxa"/>
            <w:vMerge w:val="restart"/>
            <w:vAlign w:val="center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 них по очной форме</w:t>
            </w:r>
          </w:p>
        </w:tc>
      </w:tr>
      <w:tr w:rsidR="00F831B6" w:rsidTr="00F831B6">
        <w:tc>
          <w:tcPr>
            <w:tcW w:w="10000" w:type="dxa"/>
            <w:vAlign w:val="center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  <w:vAlign w:val="center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F831B6" w:rsidRDefault="00F831B6">
            <w:pPr>
              <w:pStyle w:val="pStylec"/>
            </w:pP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1203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1203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Математика и механика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160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Физика и астрономия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03.00.00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Химия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Науки о земле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Биологические науки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148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Фундаментальная медицина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Клиническая медицина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Фармация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33.00.00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Сельское, лесное и рыбное хозяйство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Психологические науки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37.00.00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Экономика и управление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Социология и социальная работа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Юриспруденция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Политические науки и регионоведение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68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массовой информации и информационно - библиотечное дело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42.00.00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Образование и педагогические науки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44.00.00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Языкознание и литературоведение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45.00.00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История и археология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46.00.00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56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Философия, этика и религиоведение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47.00.00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Искусствознание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Культуроведение и социокультурные проекты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51.00.00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F831B6" w:rsidRDefault="00F831B6"/>
    <w:p w:rsidR="00F831B6" w:rsidRDefault="00F831B6"/>
    <w:tbl>
      <w:tblPr>
        <w:tblStyle w:val="myOwnTableStyle"/>
        <w:tblW w:w="0" w:type="auto"/>
        <w:tblInd w:w="60" w:type="dxa"/>
        <w:tblLook w:val="04A0" w:firstRow="1" w:lastRow="0" w:firstColumn="1" w:lastColumn="0" w:noHBand="0" w:noVBand="1"/>
      </w:tblPr>
      <w:tblGrid>
        <w:gridCol w:w="3937"/>
        <w:gridCol w:w="1916"/>
        <w:gridCol w:w="2001"/>
        <w:gridCol w:w="1976"/>
      </w:tblGrid>
      <w:tr w:rsidR="00F831B6" w:rsidTr="00F83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vMerge w:val="restart"/>
            <w:vAlign w:val="center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Наименование специальности</w:t>
            </w:r>
          </w:p>
        </w:tc>
        <w:tc>
          <w:tcPr>
            <w:tcW w:w="3000" w:type="dxa"/>
            <w:vMerge w:val="restart"/>
            <w:vAlign w:val="center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Код специальности</w:t>
            </w:r>
          </w:p>
        </w:tc>
        <w:tc>
          <w:tcPr>
            <w:tcW w:w="5000" w:type="dxa"/>
            <w:gridSpan w:val="2"/>
            <w:vAlign w:val="center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Контрольные цифры приема по специальностям и (или) укрупненным группам специальностей для обучения по имеющим государственную аккредитацию образовательным программам ординатуры за счет бюджетных ассигнований федерального бюджета</w:t>
            </w:r>
          </w:p>
        </w:tc>
      </w:tr>
      <w:tr w:rsidR="00F831B6" w:rsidTr="00F831B6">
        <w:trPr>
          <w:trHeight w:val="464"/>
        </w:trPr>
        <w:tc>
          <w:tcPr>
            <w:tcW w:w="0" w:type="dxa"/>
            <w:vMerge/>
          </w:tcPr>
          <w:p w:rsidR="00F831B6" w:rsidRDefault="00F831B6"/>
        </w:tc>
        <w:tc>
          <w:tcPr>
            <w:tcW w:w="0" w:type="dxa"/>
            <w:vMerge/>
          </w:tcPr>
          <w:p w:rsidR="00F831B6" w:rsidRDefault="00F831B6"/>
        </w:tc>
        <w:tc>
          <w:tcPr>
            <w:tcW w:w="5000" w:type="dxa"/>
            <w:vMerge w:val="restart"/>
            <w:vAlign w:val="center"/>
          </w:tcPr>
          <w:p w:rsidR="00F831B6" w:rsidRDefault="002663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00" w:type="dxa"/>
            <w:vMerge w:val="restart"/>
            <w:vAlign w:val="center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 них по очной форме</w:t>
            </w:r>
          </w:p>
        </w:tc>
      </w:tr>
      <w:tr w:rsidR="00F831B6" w:rsidTr="00F831B6">
        <w:tc>
          <w:tcPr>
            <w:tcW w:w="10000" w:type="dxa"/>
            <w:vAlign w:val="center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  <w:vAlign w:val="center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F831B6" w:rsidRDefault="00F831B6">
            <w:pPr>
              <w:pStyle w:val="pStylec"/>
            </w:pP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Акушерство и гинекология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31.08.01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Анестезиология-реаниматология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31.08.02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Рентгенология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31.08.09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Неврология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31.08.42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Терапия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31.08.49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Офтальмология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31.08.59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Травматология и ортопедия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31.08.66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Хирургия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31.08.67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831B6" w:rsidTr="00F831B6">
        <w:tc>
          <w:tcPr>
            <w:tcW w:w="10000" w:type="dxa"/>
          </w:tcPr>
          <w:p w:rsidR="00F831B6" w:rsidRDefault="0026639D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Урология</w:t>
            </w:r>
          </w:p>
        </w:tc>
        <w:tc>
          <w:tcPr>
            <w:tcW w:w="3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31.08.68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</w:tcPr>
          <w:p w:rsidR="00F831B6" w:rsidRDefault="0026639D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26639D" w:rsidRDefault="0026639D"/>
    <w:sectPr w:rsidR="0026639D">
      <w:pgSz w:w="11870" w:h="16787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B6"/>
    <w:rsid w:val="0026639D"/>
    <w:rsid w:val="0091480D"/>
    <w:rsid w:val="00CC498D"/>
    <w:rsid w:val="00F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17144-3B23-44CA-83A2-F0D6FCEF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rFonts w:ascii="Times New Roman" w:eastAsia="Times New Roman" w:hAnsi="Times New Roman" w:cs="Times New Roman"/>
      <w:sz w:val="28"/>
      <w:szCs w:val="28"/>
    </w:rPr>
  </w:style>
  <w:style w:type="paragraph" w:customStyle="1" w:styleId="pStyle">
    <w:name w:val="pStyle"/>
    <w:basedOn w:val="a"/>
    <w:pPr>
      <w:spacing w:after="0"/>
      <w:jc w:val="right"/>
    </w:pPr>
  </w:style>
  <w:style w:type="paragraph" w:customStyle="1" w:styleId="pStylel">
    <w:name w:val="pStylel"/>
    <w:basedOn w:val="a"/>
    <w:pPr>
      <w:spacing w:after="0"/>
    </w:pPr>
  </w:style>
  <w:style w:type="paragraph" w:customStyle="1" w:styleId="pStylec">
    <w:name w:val="pStylec"/>
    <w:basedOn w:val="a"/>
    <w:pPr>
      <w:spacing w:after="0"/>
      <w:jc w:val="center"/>
    </w:pPr>
  </w:style>
  <w:style w:type="character" w:customStyle="1" w:styleId="rStyleb">
    <w:name w:val="rStyleb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Мухина Ирина Ивановна</cp:lastModifiedBy>
  <cp:revision>3</cp:revision>
  <dcterms:created xsi:type="dcterms:W3CDTF">2018-10-15T13:42:00Z</dcterms:created>
  <dcterms:modified xsi:type="dcterms:W3CDTF">2018-10-15T13:42:00Z</dcterms:modified>
</cp:coreProperties>
</file>