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F5B" w:rsidRPr="00C212D6" w:rsidRDefault="00613F5B" w:rsidP="00C212D6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C212D6">
        <w:rPr>
          <w:rFonts w:cstheme="minorHAnsi"/>
          <w:b/>
          <w:sz w:val="24"/>
          <w:szCs w:val="24"/>
        </w:rPr>
        <w:t>ЭКОНОМИЧЕСКИЙ АНАЛИЗ РЕГУЛИРОВАНИЯ ГЛОБАЛЬНЫХ РЫНКОВ</w:t>
      </w:r>
    </w:p>
    <w:p w:rsidR="00613F5B" w:rsidRPr="00C212D6" w:rsidRDefault="00613F5B" w:rsidP="00C212D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212D6">
        <w:rPr>
          <w:rFonts w:eastAsia="Times New Roman" w:cstheme="minorHAnsi"/>
          <w:b/>
          <w:sz w:val="24"/>
          <w:szCs w:val="24"/>
          <w:lang w:eastAsia="ru-RU"/>
        </w:rPr>
        <w:t>ФИО преподавателя:</w:t>
      </w:r>
      <w:r w:rsidRPr="00C212D6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C212D6">
        <w:rPr>
          <w:rFonts w:eastAsia="Times New Roman" w:cstheme="minorHAnsi"/>
          <w:sz w:val="24"/>
          <w:szCs w:val="24"/>
          <w:lang w:eastAsia="ru-RU"/>
        </w:rPr>
        <w:t>Курдин</w:t>
      </w:r>
      <w:proofErr w:type="spellEnd"/>
      <w:r w:rsidRPr="00C212D6">
        <w:rPr>
          <w:rFonts w:eastAsia="Times New Roman" w:cstheme="minorHAnsi"/>
          <w:sz w:val="24"/>
          <w:szCs w:val="24"/>
          <w:lang w:eastAsia="ru-RU"/>
        </w:rPr>
        <w:t xml:space="preserve"> Александр Александрович</w:t>
      </w:r>
    </w:p>
    <w:p w:rsidR="00613F5B" w:rsidRPr="00C212D6" w:rsidRDefault="00613F5B" w:rsidP="00C212D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212D6">
        <w:rPr>
          <w:rFonts w:eastAsia="Times New Roman" w:cstheme="minorHAnsi"/>
          <w:b/>
          <w:sz w:val="24"/>
          <w:szCs w:val="24"/>
          <w:lang w:eastAsia="ru-RU"/>
        </w:rPr>
        <w:t>Цель освоения дисциплины:</w:t>
      </w:r>
      <w:r w:rsidRPr="00C212D6">
        <w:rPr>
          <w:rFonts w:eastAsia="Times New Roman" w:cstheme="minorHAnsi"/>
          <w:sz w:val="24"/>
          <w:szCs w:val="24"/>
          <w:lang w:eastAsia="ru-RU"/>
        </w:rPr>
        <w:t xml:space="preserve"> построить системный подход к анализу мировой экономики как единого комплекса и сформировать компетенции по проектированию институтов ее регулирования</w:t>
      </w:r>
      <w:r w:rsidR="00C212D6">
        <w:rPr>
          <w:rFonts w:eastAsia="Times New Roman" w:cstheme="minorHAnsi"/>
          <w:sz w:val="24"/>
          <w:szCs w:val="24"/>
          <w:lang w:eastAsia="ru-RU"/>
        </w:rPr>
        <w:t>.</w:t>
      </w:r>
    </w:p>
    <w:p w:rsidR="00613F5B" w:rsidRPr="00C212D6" w:rsidRDefault="00613F5B" w:rsidP="00C212D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212D6">
        <w:rPr>
          <w:rFonts w:eastAsia="Times New Roman" w:cstheme="minorHAnsi"/>
          <w:b/>
          <w:sz w:val="24"/>
          <w:szCs w:val="24"/>
          <w:lang w:eastAsia="ru-RU"/>
        </w:rPr>
        <w:t>Место дисциплины в учебном плане:</w:t>
      </w:r>
      <w:r w:rsidRPr="00C212D6">
        <w:rPr>
          <w:rFonts w:eastAsia="Times New Roman" w:cstheme="minorHAnsi"/>
          <w:sz w:val="24"/>
          <w:szCs w:val="24"/>
          <w:lang w:eastAsia="ru-RU"/>
        </w:rPr>
        <w:t xml:space="preserve"> дисциплина по выбору, 3 триместр</w:t>
      </w:r>
      <w:r w:rsidR="00873544">
        <w:rPr>
          <w:rFonts w:eastAsia="Times New Roman" w:cstheme="minorHAnsi"/>
          <w:sz w:val="24"/>
          <w:szCs w:val="24"/>
          <w:lang w:eastAsia="ru-RU"/>
        </w:rPr>
        <w:t>.</w:t>
      </w:r>
      <w:bookmarkStart w:id="0" w:name="_GoBack"/>
      <w:bookmarkEnd w:id="0"/>
    </w:p>
    <w:p w:rsidR="00613F5B" w:rsidRPr="00C212D6" w:rsidRDefault="00613F5B" w:rsidP="00C212D6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C212D6">
        <w:rPr>
          <w:rFonts w:eastAsia="Times New Roman" w:cstheme="minorHAnsi"/>
          <w:b/>
          <w:sz w:val="24"/>
          <w:szCs w:val="24"/>
          <w:lang w:eastAsia="ru-RU"/>
        </w:rPr>
        <w:t xml:space="preserve">Краткое содержание дисциплины: </w:t>
      </w:r>
    </w:p>
    <w:p w:rsidR="00613F5B" w:rsidRPr="00C212D6" w:rsidRDefault="00613F5B" w:rsidP="00C212D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212D6">
        <w:rPr>
          <w:rFonts w:eastAsia="Times New Roman" w:cstheme="minorHAnsi"/>
          <w:sz w:val="24"/>
          <w:szCs w:val="24"/>
          <w:lang w:eastAsia="ru-RU"/>
        </w:rPr>
        <w:t>На вводных занятиях рассматриваются основные характеристики современного этапа глобализации и ее исторические стадии.</w:t>
      </w:r>
    </w:p>
    <w:p w:rsidR="00613F5B" w:rsidRPr="00C212D6" w:rsidRDefault="00613F5B" w:rsidP="00C212D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212D6">
        <w:rPr>
          <w:rFonts w:eastAsia="Times New Roman" w:cstheme="minorHAnsi"/>
          <w:sz w:val="24"/>
          <w:szCs w:val="24"/>
          <w:lang w:eastAsia="ru-RU"/>
        </w:rPr>
        <w:t xml:space="preserve">Первый этап курса посвящен теоретическому анализу механизмов глобального регулирования. Изучается эволюция теорий глобальной политической экономии во второй половине </w:t>
      </w:r>
      <w:r w:rsidRPr="00C212D6">
        <w:rPr>
          <w:rFonts w:eastAsia="Times New Roman" w:cstheme="minorHAnsi"/>
          <w:sz w:val="24"/>
          <w:szCs w:val="24"/>
          <w:lang w:val="en-US" w:eastAsia="ru-RU"/>
        </w:rPr>
        <w:t>XX</w:t>
      </w:r>
      <w:r w:rsidRPr="00C212D6">
        <w:rPr>
          <w:rFonts w:eastAsia="Times New Roman" w:cstheme="minorHAnsi"/>
          <w:sz w:val="24"/>
          <w:szCs w:val="24"/>
          <w:lang w:eastAsia="ru-RU"/>
        </w:rPr>
        <w:t xml:space="preserve"> и начале </w:t>
      </w:r>
      <w:r w:rsidRPr="00C212D6">
        <w:rPr>
          <w:rFonts w:eastAsia="Times New Roman" w:cstheme="minorHAnsi"/>
          <w:sz w:val="24"/>
          <w:szCs w:val="24"/>
          <w:lang w:val="en-US" w:eastAsia="ru-RU"/>
        </w:rPr>
        <w:t>XXI</w:t>
      </w:r>
      <w:r w:rsidRPr="00C212D6">
        <w:rPr>
          <w:rFonts w:eastAsia="Times New Roman" w:cstheme="minorHAnsi"/>
          <w:sz w:val="24"/>
          <w:szCs w:val="24"/>
          <w:lang w:eastAsia="ru-RU"/>
        </w:rPr>
        <w:t xml:space="preserve"> веков. Параллельно рассматриваются подходы новой институциональной экономической теории к анализу международных отношений. На базе этих исследований в конце первого этапа студентам предлагается обобщенный методический инструментарий для прикладного анализа и проектирования институтов регулирования международных экономических отношений.</w:t>
      </w:r>
    </w:p>
    <w:p w:rsidR="00613F5B" w:rsidRPr="00C212D6" w:rsidRDefault="00613F5B" w:rsidP="00C212D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212D6">
        <w:rPr>
          <w:rFonts w:eastAsia="Times New Roman" w:cstheme="minorHAnsi"/>
          <w:sz w:val="24"/>
          <w:szCs w:val="24"/>
          <w:lang w:eastAsia="ru-RU"/>
        </w:rPr>
        <w:t>Второй этап курса посвящен изучению прикладных институциональных проблем ряда сфер мировой экономики, в том числе мировой финансовой системы, механизмов размещения производства и перемещения рабочей силы, обеспечения международной торговли, защиты конкуренции на мировой арене, перехода к устойчивому развитию. Для каждой из этих сфер проводится анализ действующих институтов и обозначаются перспективы их развития.</w:t>
      </w:r>
    </w:p>
    <w:p w:rsidR="00613F5B" w:rsidRPr="00C212D6" w:rsidRDefault="00613F5B" w:rsidP="00C212D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212D6">
        <w:rPr>
          <w:rFonts w:eastAsia="Times New Roman" w:cstheme="minorHAnsi"/>
          <w:b/>
          <w:sz w:val="24"/>
          <w:szCs w:val="24"/>
          <w:lang w:eastAsia="ru-RU"/>
        </w:rPr>
        <w:t>Общая трудоемкость дисциплины составляет:</w:t>
      </w:r>
      <w:r w:rsidRPr="00C212D6">
        <w:rPr>
          <w:rFonts w:eastAsia="Times New Roman" w:cstheme="minorHAnsi"/>
          <w:sz w:val="24"/>
          <w:szCs w:val="24"/>
          <w:lang w:eastAsia="ru-RU"/>
        </w:rPr>
        <w:t xml:space="preserve"> 3 зачетные единицы, 108 часов.</w:t>
      </w:r>
    </w:p>
    <w:p w:rsidR="00613F5B" w:rsidRPr="00C212D6" w:rsidRDefault="00613F5B" w:rsidP="00C212D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212D6">
        <w:rPr>
          <w:rFonts w:eastAsia="Times New Roman" w:cstheme="minorHAnsi"/>
          <w:b/>
          <w:sz w:val="24"/>
          <w:szCs w:val="24"/>
          <w:lang w:eastAsia="ru-RU"/>
        </w:rPr>
        <w:t>Итоговый контроль по дисциплине проводится</w:t>
      </w:r>
      <w:r w:rsidR="00C212D6">
        <w:rPr>
          <w:rFonts w:eastAsia="Times New Roman" w:cstheme="minorHAnsi"/>
          <w:sz w:val="24"/>
          <w:szCs w:val="24"/>
          <w:lang w:eastAsia="ru-RU"/>
        </w:rPr>
        <w:t>:</w:t>
      </w:r>
      <w:r w:rsidRPr="00C212D6">
        <w:rPr>
          <w:rFonts w:eastAsia="Times New Roman" w:cstheme="minorHAnsi"/>
          <w:sz w:val="24"/>
          <w:szCs w:val="24"/>
          <w:lang w:eastAsia="ru-RU"/>
        </w:rPr>
        <w:t xml:space="preserve"> в форме устного экзамена.</w:t>
      </w:r>
    </w:p>
    <w:p w:rsidR="001719FB" w:rsidRPr="00C212D6" w:rsidRDefault="001719FB" w:rsidP="00C212D6">
      <w:pPr>
        <w:spacing w:before="120" w:after="120" w:line="240" w:lineRule="auto"/>
        <w:rPr>
          <w:sz w:val="24"/>
          <w:szCs w:val="24"/>
        </w:rPr>
      </w:pPr>
    </w:p>
    <w:sectPr w:rsidR="001719FB" w:rsidRPr="00C2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5B"/>
    <w:rsid w:val="001719FB"/>
    <w:rsid w:val="00613F5B"/>
    <w:rsid w:val="00873544"/>
    <w:rsid w:val="00C2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5B88C-01F3-47BD-AA1C-B4E9A3C9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F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Шинкаренко Татьяна Викторовна</dc:creator>
  <cp:keywords/>
  <dc:description/>
  <cp:lastModifiedBy>ASUS</cp:lastModifiedBy>
  <cp:revision>3</cp:revision>
  <dcterms:created xsi:type="dcterms:W3CDTF">2017-04-26T07:51:00Z</dcterms:created>
  <dcterms:modified xsi:type="dcterms:W3CDTF">2017-05-21T17:40:00Z</dcterms:modified>
</cp:coreProperties>
</file>